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8" w:type="dxa"/>
        <w:tblLook w:val="04A0" w:firstRow="1" w:lastRow="0" w:firstColumn="1" w:lastColumn="0" w:noHBand="0" w:noVBand="1"/>
      </w:tblPr>
      <w:tblGrid>
        <w:gridCol w:w="3140"/>
        <w:gridCol w:w="6288"/>
      </w:tblGrid>
      <w:tr w:rsidR="005266B5" w:rsidRPr="00B30943" w:rsidTr="005266B5">
        <w:trPr>
          <w:trHeight w:val="999"/>
        </w:trPr>
        <w:tc>
          <w:tcPr>
            <w:tcW w:w="3140" w:type="dxa"/>
            <w:shd w:val="clear" w:color="auto" w:fill="auto"/>
          </w:tcPr>
          <w:p w:rsidR="005266B5" w:rsidRPr="00B30943" w:rsidRDefault="005266B5" w:rsidP="005266B5">
            <w:pPr>
              <w:ind w:left="0" w:hanging="3"/>
              <w:jc w:val="center"/>
            </w:pPr>
            <w:r w:rsidRPr="00B30943">
              <w:rPr>
                <w:rFonts w:ascii="Times New Roman" w:hAnsi="Times New Roman"/>
                <w:b/>
                <w:noProof/>
              </w:rPr>
              <mc:AlternateContent>
                <mc:Choice Requires="wps">
                  <w:drawing>
                    <wp:anchor distT="0" distB="0" distL="114300" distR="114300" simplePos="0" relativeHeight="251659264" behindDoc="0" locked="0" layoutInCell="1" allowOverlap="1" wp14:anchorId="0DA87477" wp14:editId="1288BEC4">
                      <wp:simplePos x="0" y="0"/>
                      <wp:positionH relativeFrom="column">
                        <wp:posOffset>558165</wp:posOffset>
                      </wp:positionH>
                      <wp:positionV relativeFrom="paragraph">
                        <wp:posOffset>226221</wp:posOffset>
                      </wp:positionV>
                      <wp:extent cx="75628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73DCC"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5pt,17.8pt" to="103.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1L2HAIAADUEAAAOAAAAZHJzL2Uyb0RvYy54bWysU8GO2jAQvVfqP1i+QwgEFiLCqkqgl20X&#10;ie0HGNshVh2PZRsCqvrvtQ1BbHupqubgjD0zz2/ejJfP51aiEzdWgCpwOhxhxBUFJtShwN/eNoM5&#10;RtYRxYgExQt84RY/rz5+WHY652NoQDJukAdRNu90gRvndJ4klja8JXYImivvrMG0xPmtOSTMkM6j&#10;tzIZj0azpAPDtAHKrfWn1dWJVxG/rjl1r3VtuUOywJ6bi6uJ6z6syWpJ8oMhuhH0RoP8A4uWCOUv&#10;vUNVxBF0NOIPqFZQAxZqN6TQJlDXgvJYg68mHf1Wza4hmsdavDhW32Wy/w+Wfj1tDRKswBOMFGl9&#10;i3bOEHFoHCpBKS8gGDQJOnXa5j68VFsTKqVntdMvQL9bpKBsiDrwyPftoj1IGjKSdylhY7W/bd99&#10;AeZjyNFBFO1cmzZAejnQOfbmcu8NPztE/eHTdDaeTzGivSsheZ+njXWfObQoGAWWQgXVSE5OL9YF&#10;HiTvQ8Kxgo2QMnZeKtQVeDEdT2OCBSlYcIYwaw77Uhp0ImF24heL8p7HMANHxSJYwwlb32xHhLza&#10;/nKpAp6vxNO5Wdfh+LEYLdbz9TwbZOPZepCNqmrwaVNmg9kmfZpWk6osq/RnoJZmeSMY4yqw6wc1&#10;zf5uEG5P5jpi91G9y5C8R496ebL9P5KOrQzdu87BHthla/oW+9mMwbd3FIb/ce/tx9e++gUAAP//&#10;AwBQSwMEFAAGAAgAAAAhANY629DdAAAACAEAAA8AAABkcnMvZG93bnJldi54bWxMj8FOwzAQRO9I&#10;/IO1SFyq1iEVbQlxKgTkxoVSxHUbL0lEvE5jtw18PYs4wHFnRrNv8vXoOnWkIbSeDVzNElDElbct&#10;1wa2L+V0BSpEZIudZzLwSQHWxflZjpn1J36m4ybWSko4ZGigibHPtA5VQw7DzPfE4r37wWGUc6i1&#10;HfAk5a7TaZIstMOW5UODPd03VH1sDs5AKF9pX35NqknyNq89pfuHp0c05vJivLsFFWmMf2H4wRd0&#10;KIRp5w9sg+oMrJY3kjQwv16AEj9NlrJt9yvoItf/BxTfAAAA//8DAFBLAQItABQABgAIAAAAIQC2&#10;gziS/gAAAOEBAAATAAAAAAAAAAAAAAAAAAAAAABbQ29udGVudF9UeXBlc10ueG1sUEsBAi0AFAAG&#10;AAgAAAAhADj9If/WAAAAlAEAAAsAAAAAAAAAAAAAAAAALwEAAF9yZWxzLy5yZWxzUEsBAi0AFAAG&#10;AAgAAAAhABtjUvYcAgAANQQAAA4AAAAAAAAAAAAAAAAALgIAAGRycy9lMm9Eb2MueG1sUEsBAi0A&#10;FAAGAAgAAAAhANY629DdAAAACAEAAA8AAAAAAAAAAAAAAAAAdgQAAGRycy9kb3ducmV2LnhtbFBL&#10;BQYAAAAABAAEAPMAAACABQAAAAA=&#10;"/>
                  </w:pict>
                </mc:Fallback>
              </mc:AlternateContent>
            </w:r>
            <w:r w:rsidRPr="00B30943">
              <w:rPr>
                <w:rFonts w:ascii="Times New Roman" w:hAnsi="Times New Roman"/>
                <w:noProof/>
              </w:rPr>
              <mc:AlternateContent>
                <mc:Choice Requires="wps">
                  <w:drawing>
                    <wp:anchor distT="0" distB="0" distL="114300" distR="114300" simplePos="0" relativeHeight="251660288" behindDoc="0" locked="0" layoutInCell="0" allowOverlap="1" wp14:anchorId="230B2E43" wp14:editId="7EFA77A2">
                      <wp:simplePos x="0" y="0"/>
                      <wp:positionH relativeFrom="column">
                        <wp:posOffset>2943225</wp:posOffset>
                      </wp:positionH>
                      <wp:positionV relativeFrom="paragraph">
                        <wp:posOffset>451485</wp:posOffset>
                      </wp:positionV>
                      <wp:extent cx="1857375" cy="0"/>
                      <wp:effectExtent l="13335" t="9525" r="571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35074"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75pt,35.55pt" to="378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uRUHQIAADYEAAAOAAAAZHJzL2Uyb0RvYy54bWysU9uO2yAQfa/Uf0C8J7azzs2Ks6rspC/b&#10;bqRsP4AAjlExg4DEiar+e4FclG1fqqp+wAMzczhzZlg8nzqJjtxYAarE2TDFiCsKTKh9ib+9rQcz&#10;jKwjihEJipf4zC1+Xn78sOh1wUfQgmTcIA+ibNHrErfO6SJJLG15R+wQNFfe2YDpiPNbs0+YIb1H&#10;72QyStNJ0oNh2gDl1vrT+uLEy4jfNJy616ax3CFZYs/NxdXEdRfWZLkgxd4Q3Qp6pUH+gUVHhPKX&#10;3qFq4gg6GPEHVCeoAQuNG1LoEmgaQXmswVeTpb9Vs22J5rEWL47Vd5ns/4OlX48bgwQrcY6RIp1v&#10;0dYZIvatQxUo5QUEg/KgU69t4cMrtTGhUnpSW/0C9LtFCqqWqD2PfN/O2oNkISN5lxI2Vvvbdv0X&#10;YD6GHBxE0U6N6QKklwOdYm/O997wk0PUH2az8fRpOsaI3nwJKW6J2lj3mUOHglFiKVSQjRTk+GJd&#10;IEKKW0g4VrAWUsbWS4X6Es/Ho3FMsCAFC84QZs1+V0mDjiQMT/xiVd7zGGbgoFgEazlhq6vtiJAX&#10;218uVcDzpXg6V+syHT/m6Xw1W83yQT6arAZ5WteDT+sqH0zW2XRcP9VVVWc/A7UsL1rBGFeB3W1S&#10;s/zvJuH6Zi4zdp/VuwzJe/Solyd7+0fSsZehfZdB2AE7b8ytx344Y/D1IYXpf9x7+/G5L38BAAD/&#10;/wMAUEsDBBQABgAIAAAAIQCw9d5m3gAAAAkBAAAPAAAAZHJzL2Rvd25yZXYueG1sTI+xTsNADIZ3&#10;JN7hZCSWqr2kpSkKuVQIyMbSQsXqJiaJyPnS3LUNPD1GDDDa/vT7+7P1aDt1osG3jg3EswgUcemq&#10;lmsDry/F9BaUD8gVdo7JwCd5WOeXFxmmlTvzhk7bUCsJYZ+igSaEPtXalw1Z9DPXE8vt3Q0Wg4xD&#10;rasBzxJuOz2PokRbbFk+NNjTQ0Plx/ZoDfhiR4fia1JOordF7Wh+eHx+QmOur8b7O1CBxvAHw4++&#10;qEMuTnt35MqrzsBNslgKamAVx6AEWC0TKbf/Xeg80/8b5N8AAAD//wMAUEsBAi0AFAAGAAgAAAAh&#10;ALaDOJL+AAAA4QEAABMAAAAAAAAAAAAAAAAAAAAAAFtDb250ZW50X1R5cGVzXS54bWxQSwECLQAU&#10;AAYACAAAACEAOP0h/9YAAACUAQAACwAAAAAAAAAAAAAAAAAvAQAAX3JlbHMvLnJlbHNQSwECLQAU&#10;AAYACAAAACEAjfLkVB0CAAA2BAAADgAAAAAAAAAAAAAAAAAuAgAAZHJzL2Uyb0RvYy54bWxQSwEC&#10;LQAUAAYACAAAACEAsPXeZt4AAAAJAQAADwAAAAAAAAAAAAAAAAB3BAAAZHJzL2Rvd25yZXYueG1s&#10;UEsFBgAAAAAEAAQA8wAAAIIFAAAAAA==&#10;" o:allowincell="f"/>
                  </w:pict>
                </mc:Fallback>
              </mc:AlternateContent>
            </w:r>
            <w:r w:rsidRPr="00B30943">
              <w:rPr>
                <w:rFonts w:ascii="Times New Roman" w:hAnsi="Times New Roman"/>
                <w:b/>
                <w:lang w:val="nl-NL"/>
              </w:rPr>
              <w:t>BỘ TƯ PHÁP</w:t>
            </w:r>
          </w:p>
        </w:tc>
        <w:tc>
          <w:tcPr>
            <w:tcW w:w="6288" w:type="dxa"/>
            <w:shd w:val="clear" w:color="auto" w:fill="auto"/>
          </w:tcPr>
          <w:p w:rsidR="005266B5" w:rsidRPr="007D7D53" w:rsidRDefault="005266B5" w:rsidP="005266B5">
            <w:pPr>
              <w:ind w:left="0" w:hanging="3"/>
              <w:jc w:val="center"/>
              <w:rPr>
                <w:rFonts w:ascii="Times New Roman" w:hAnsi="Times New Roman"/>
                <w:b/>
              </w:rPr>
            </w:pPr>
            <w:r w:rsidRPr="007D7D53">
              <w:rPr>
                <w:rFonts w:ascii="Times New Roman" w:hAnsi="Times New Roman"/>
                <w:b/>
              </w:rPr>
              <w:t>CỘNG HÒA XÃ HỘI CHỦ NGHĨA VIỆT NAM</w:t>
            </w:r>
          </w:p>
          <w:p w:rsidR="005266B5" w:rsidRPr="00B30943" w:rsidRDefault="005266B5" w:rsidP="005266B5">
            <w:pPr>
              <w:ind w:left="0" w:hanging="3"/>
              <w:jc w:val="center"/>
            </w:pPr>
            <w:r>
              <w:rPr>
                <w:rFonts w:ascii="Times New Roman" w:hAnsi="Times New Roman"/>
                <w:b/>
              </w:rPr>
              <w:t>Độc lập -</w:t>
            </w:r>
            <w:r w:rsidRPr="00B30943">
              <w:rPr>
                <w:rFonts w:ascii="Times New Roman" w:hAnsi="Times New Roman"/>
                <w:b/>
              </w:rPr>
              <w:t xml:space="preserve"> Tự do - Hạnh phúc</w:t>
            </w:r>
          </w:p>
        </w:tc>
      </w:tr>
      <w:tr w:rsidR="005266B5" w:rsidRPr="00B30943" w:rsidTr="005266B5">
        <w:trPr>
          <w:trHeight w:val="360"/>
        </w:trPr>
        <w:tc>
          <w:tcPr>
            <w:tcW w:w="3140" w:type="dxa"/>
            <w:shd w:val="clear" w:color="auto" w:fill="auto"/>
          </w:tcPr>
          <w:p w:rsidR="005266B5" w:rsidRPr="00B30943" w:rsidRDefault="005266B5" w:rsidP="005266B5">
            <w:pPr>
              <w:ind w:left="0" w:hanging="3"/>
              <w:jc w:val="center"/>
            </w:pPr>
            <w:r w:rsidRPr="00B30943">
              <w:rPr>
                <w:rFonts w:ascii="Times New Roman" w:hAnsi="Times New Roman"/>
                <w:lang w:val="nl-NL"/>
              </w:rPr>
              <w:t xml:space="preserve">Số: </w:t>
            </w:r>
            <w:r w:rsidR="00496287" w:rsidRPr="00496287">
              <w:rPr>
                <w:rFonts w:ascii="Times New Roman" w:hAnsi="Times New Roman"/>
                <w:lang w:val="nl-NL"/>
              </w:rPr>
              <w:t>03</w:t>
            </w:r>
            <w:r w:rsidRPr="00B30943">
              <w:rPr>
                <w:rFonts w:ascii="Times New Roman" w:hAnsi="Times New Roman"/>
                <w:lang w:val="nl-NL"/>
              </w:rPr>
              <w:t>/BC-BTP</w:t>
            </w:r>
          </w:p>
        </w:tc>
        <w:tc>
          <w:tcPr>
            <w:tcW w:w="6288" w:type="dxa"/>
            <w:shd w:val="clear" w:color="auto" w:fill="auto"/>
          </w:tcPr>
          <w:p w:rsidR="005266B5" w:rsidRPr="00B30943" w:rsidRDefault="00496287" w:rsidP="006602BA">
            <w:pPr>
              <w:pStyle w:val="Heading1"/>
              <w:spacing w:line="271" w:lineRule="auto"/>
              <w:ind w:left="0" w:hanging="3"/>
              <w:rPr>
                <w:sz w:val="28"/>
              </w:rPr>
            </w:pPr>
            <w:r>
              <w:rPr>
                <w:rFonts w:ascii="Times New Roman" w:hAnsi="Times New Roman"/>
                <w:b w:val="0"/>
                <w:i/>
                <w:sz w:val="28"/>
              </w:rPr>
              <w:t xml:space="preserve">Hà Nội, ngày  05 </w:t>
            </w:r>
            <w:r w:rsidR="005266B5" w:rsidRPr="007D7D53">
              <w:rPr>
                <w:rFonts w:ascii="Times New Roman" w:hAnsi="Times New Roman"/>
                <w:b w:val="0"/>
                <w:i/>
                <w:sz w:val="28"/>
              </w:rPr>
              <w:t xml:space="preserve">tháng  </w:t>
            </w:r>
            <w:r w:rsidR="006602BA">
              <w:rPr>
                <w:rFonts w:ascii="Times New Roman" w:hAnsi="Times New Roman"/>
                <w:b w:val="0"/>
                <w:i/>
                <w:sz w:val="28"/>
              </w:rPr>
              <w:t xml:space="preserve">01 </w:t>
            </w:r>
            <w:r w:rsidR="005266B5" w:rsidRPr="007D7D53">
              <w:rPr>
                <w:rFonts w:ascii="Times New Roman" w:hAnsi="Times New Roman"/>
                <w:b w:val="0"/>
                <w:i/>
                <w:sz w:val="28"/>
              </w:rPr>
              <w:t>năm 202</w:t>
            </w:r>
            <w:r w:rsidR="006602BA">
              <w:rPr>
                <w:rFonts w:ascii="Times New Roman" w:hAnsi="Times New Roman"/>
                <w:b w:val="0"/>
                <w:i/>
                <w:sz w:val="28"/>
              </w:rPr>
              <w:t>3</w:t>
            </w:r>
          </w:p>
        </w:tc>
      </w:tr>
    </w:tbl>
    <w:p w:rsidR="005266B5" w:rsidRPr="00B30943" w:rsidRDefault="005266B5" w:rsidP="005266B5">
      <w:pPr>
        <w:ind w:left="1" w:hanging="4"/>
        <w:rPr>
          <w:sz w:val="36"/>
          <w:szCs w:val="36"/>
        </w:rPr>
      </w:pPr>
    </w:p>
    <w:p w:rsidR="005266B5" w:rsidRPr="007D7D53" w:rsidRDefault="005266B5" w:rsidP="005266B5">
      <w:pPr>
        <w:pStyle w:val="Heading4"/>
        <w:spacing w:line="271" w:lineRule="auto"/>
        <w:ind w:left="0" w:hanging="3"/>
        <w:rPr>
          <w:rFonts w:ascii="Times New Roman" w:hAnsi="Times New Roman"/>
        </w:rPr>
      </w:pPr>
      <w:r w:rsidRPr="007D7D53">
        <w:rPr>
          <w:rFonts w:ascii="Times New Roman" w:hAnsi="Times New Roman"/>
        </w:rPr>
        <w:t>BÁO CÁO CÔNG KHAI TÀI CHÍNH</w:t>
      </w:r>
    </w:p>
    <w:p w:rsidR="005266B5" w:rsidRPr="007D7D53" w:rsidRDefault="005266B5" w:rsidP="005266B5">
      <w:pPr>
        <w:pStyle w:val="BodyText"/>
        <w:spacing w:after="0" w:line="271" w:lineRule="auto"/>
        <w:ind w:left="0" w:hanging="3"/>
        <w:jc w:val="center"/>
        <w:rPr>
          <w:rFonts w:ascii="Times New Roman" w:hAnsi="Times New Roman"/>
          <w:b/>
        </w:rPr>
      </w:pPr>
      <w:r w:rsidRPr="007D7D53">
        <w:rPr>
          <w:rFonts w:ascii="Times New Roman" w:hAnsi="Times New Roman"/>
          <w:b/>
        </w:rPr>
        <w:t xml:space="preserve">Tài liệu trình bày tại Hội nghị cán bộ, công chức, viên chức </w:t>
      </w:r>
    </w:p>
    <w:p w:rsidR="005266B5" w:rsidRPr="007D7D53" w:rsidRDefault="005266B5" w:rsidP="005266B5">
      <w:pPr>
        <w:pStyle w:val="BodyText"/>
        <w:spacing w:after="360" w:line="271" w:lineRule="auto"/>
        <w:ind w:left="0" w:hanging="3"/>
        <w:jc w:val="center"/>
        <w:rPr>
          <w:rFonts w:ascii="Times New Roman" w:hAnsi="Times New Roman"/>
          <w:b/>
        </w:rPr>
      </w:pPr>
      <w:r w:rsidRPr="007D7D53">
        <w:rPr>
          <w:rFonts w:ascii="Times New Roman" w:hAnsi="Times New Roman"/>
          <w:b/>
        </w:rPr>
        <w:t>cơ quan Bộ Tư pháp năm 202</w:t>
      </w:r>
      <w:r w:rsidR="00C10B68">
        <w:rPr>
          <w:rFonts w:ascii="Times New Roman" w:hAnsi="Times New Roman"/>
          <w:b/>
        </w:rPr>
        <w:t>2</w:t>
      </w:r>
    </w:p>
    <w:p w:rsidR="005266B5" w:rsidRPr="007D7D53" w:rsidRDefault="005266B5" w:rsidP="00403DE4">
      <w:pPr>
        <w:pStyle w:val="BodyText"/>
        <w:spacing w:before="120" w:line="252" w:lineRule="auto"/>
        <w:ind w:left="-3" w:firstLineChars="0" w:firstLine="720"/>
        <w:jc w:val="both"/>
        <w:rPr>
          <w:rFonts w:ascii="Times New Roman" w:hAnsi="Times New Roman"/>
        </w:rPr>
      </w:pPr>
      <w:r w:rsidRPr="007D7D53">
        <w:rPr>
          <w:rFonts w:ascii="Times New Roman" w:hAnsi="Times New Roman"/>
        </w:rPr>
        <w:t>Thực hiện quy định về công khai tài chính theo quy định của Luật Ngân sách Nhà nước</w:t>
      </w:r>
      <w:r w:rsidR="00A21F36">
        <w:rPr>
          <w:rFonts w:ascii="Times New Roman" w:hAnsi="Times New Roman"/>
        </w:rPr>
        <w:t xml:space="preserve"> năm 2015</w:t>
      </w:r>
      <w:r w:rsidRPr="007D7D53">
        <w:rPr>
          <w:rFonts w:ascii="Times New Roman" w:hAnsi="Times New Roman"/>
        </w:rPr>
        <w:t>; Thông tư số 61/2005/TT-BTC ngày 15/6/2017 của</w:t>
      </w:r>
      <w:r w:rsidR="00DE1B15">
        <w:rPr>
          <w:rFonts w:ascii="Times New Roman" w:hAnsi="Times New Roman"/>
        </w:rPr>
        <w:t xml:space="preserve"> Bộ trưởng</w:t>
      </w:r>
      <w:r w:rsidRPr="007D7D53">
        <w:rPr>
          <w:rFonts w:ascii="Times New Roman" w:hAnsi="Times New Roman"/>
        </w:rPr>
        <w:t xml:space="preserve"> Bộ Tài chính hướng dẫn thực hiện quy chế công khai tài chính đối với các đơn vị dự toán ngân sách và các tổ chức được ngân sách nhà nước hỗ trợ, Bộ Tư pháp báo cáo công khai quyết toán ngân </w:t>
      </w:r>
      <w:bookmarkStart w:id="0" w:name="_GoBack"/>
      <w:bookmarkEnd w:id="0"/>
      <w:r w:rsidRPr="007D7D53">
        <w:rPr>
          <w:rFonts w:ascii="Times New Roman" w:hAnsi="Times New Roman"/>
        </w:rPr>
        <w:t>sách nhà nước năm 2021, đánh giá tình hình thực hiện dự toán NSNN năm 2022 và phân bổ dự toán thu, chi ngân sách nhà nước năm 202</w:t>
      </w:r>
      <w:r w:rsidR="007314E9" w:rsidRPr="007D7D53">
        <w:rPr>
          <w:rFonts w:ascii="Times New Roman" w:hAnsi="Times New Roman"/>
        </w:rPr>
        <w:t xml:space="preserve">3 </w:t>
      </w:r>
      <w:r w:rsidRPr="007D7D53">
        <w:rPr>
          <w:rFonts w:ascii="Times New Roman" w:hAnsi="Times New Roman"/>
        </w:rPr>
        <w:t>các đơn vị thuộc Bộ</w:t>
      </w:r>
      <w:r w:rsidR="00CE4EE7">
        <w:rPr>
          <w:rFonts w:ascii="Times New Roman" w:hAnsi="Times New Roman"/>
        </w:rPr>
        <w:t>, Bộ Tư pháp công khai các nội dung như sau:</w:t>
      </w:r>
    </w:p>
    <w:p w:rsidR="005266B5" w:rsidRPr="007D7D53" w:rsidRDefault="005266B5" w:rsidP="00403DE4">
      <w:pPr>
        <w:pStyle w:val="BodyText"/>
        <w:spacing w:before="120" w:line="252" w:lineRule="auto"/>
        <w:ind w:left="0" w:hanging="3"/>
        <w:jc w:val="center"/>
        <w:rPr>
          <w:rFonts w:ascii="Times New Roman" w:hAnsi="Times New Roman"/>
          <w:b/>
        </w:rPr>
      </w:pPr>
      <w:r w:rsidRPr="007D7D53">
        <w:rPr>
          <w:rFonts w:ascii="Times New Roman" w:hAnsi="Times New Roman"/>
          <w:b/>
        </w:rPr>
        <w:t>Phần I</w:t>
      </w:r>
    </w:p>
    <w:p w:rsidR="005266B5" w:rsidRPr="007D7D53" w:rsidRDefault="005266B5" w:rsidP="00403DE4">
      <w:pPr>
        <w:pStyle w:val="BodyText"/>
        <w:spacing w:before="120" w:line="252" w:lineRule="auto"/>
        <w:ind w:left="0" w:hanging="3"/>
        <w:jc w:val="center"/>
        <w:rPr>
          <w:rFonts w:ascii="Times New Roman" w:hAnsi="Times New Roman"/>
          <w:b/>
        </w:rPr>
      </w:pPr>
      <w:r w:rsidRPr="007D7D53">
        <w:rPr>
          <w:rFonts w:ascii="Times New Roman" w:hAnsi="Times New Roman"/>
          <w:b/>
        </w:rPr>
        <w:t>DỰ TOÁN CHI THƯỜNG XUYÊN NGÂN SÁCH NHÀ NƯỚC</w:t>
      </w:r>
    </w:p>
    <w:p w:rsidR="00E76E10" w:rsidRPr="007D7D53" w:rsidRDefault="00E76E10" w:rsidP="00403DE4">
      <w:pPr>
        <w:spacing w:before="120" w:after="120" w:line="252" w:lineRule="auto"/>
        <w:ind w:leftChars="0" w:left="0" w:firstLineChars="0" w:firstLine="720"/>
        <w:jc w:val="both"/>
        <w:rPr>
          <w:rFonts w:ascii="Times New Roman" w:hAnsi="Times New Roman"/>
          <w:b/>
          <w:sz w:val="26"/>
          <w:szCs w:val="26"/>
        </w:rPr>
      </w:pPr>
      <w:r w:rsidRPr="007D7D53">
        <w:rPr>
          <w:rFonts w:ascii="Times New Roman" w:hAnsi="Times New Roman"/>
          <w:b/>
          <w:sz w:val="26"/>
          <w:szCs w:val="26"/>
        </w:rPr>
        <w:t>A. QUYẾT TOÁN NGÂN SÁCH NHÀ NƯỚC NĂM 2021</w:t>
      </w:r>
    </w:p>
    <w:p w:rsidR="00E76E10" w:rsidRPr="007D7D53" w:rsidRDefault="00E76E10" w:rsidP="00403DE4">
      <w:pPr>
        <w:spacing w:before="120" w:after="120" w:line="252" w:lineRule="auto"/>
        <w:ind w:leftChars="0" w:left="720" w:firstLineChars="0" w:firstLine="0"/>
        <w:rPr>
          <w:rFonts w:ascii="Times New Roman" w:hAnsi="Times New Roman"/>
          <w:b/>
        </w:rPr>
      </w:pPr>
      <w:r w:rsidRPr="007D7D53">
        <w:rPr>
          <w:rFonts w:ascii="Times New Roman" w:hAnsi="Times New Roman"/>
          <w:b/>
        </w:rPr>
        <w:t>I. Số liệu quyết toán</w:t>
      </w:r>
    </w:p>
    <w:p w:rsidR="00E76E10" w:rsidRPr="007D7D53" w:rsidRDefault="00E76E10" w:rsidP="00403DE4">
      <w:pPr>
        <w:spacing w:before="120" w:after="120" w:line="252" w:lineRule="auto"/>
        <w:ind w:leftChars="0" w:left="0" w:firstLineChars="0" w:firstLine="720"/>
        <w:jc w:val="both"/>
        <w:rPr>
          <w:rFonts w:ascii="Times New Roman" w:hAnsi="Times New Roman"/>
        </w:rPr>
      </w:pPr>
      <w:r w:rsidRPr="007D7D53">
        <w:rPr>
          <w:rFonts w:ascii="Times New Roman" w:hAnsi="Times New Roman"/>
        </w:rPr>
        <w:t xml:space="preserve">Căn cứ quy định của Luật Ngân sách nhà nước, các văn bản hướng dẫn thực hiện của Chính phủ, Bộ Tài chính, Bộ Tư pháp đã giao Cục Kế hoạch - Tài chính tiến hành kiểm tra xét duyệt quyết toán ngân sách nhà nước năm 2021 đối với 28 đầu mối gồm 26 đơn vị dự toán thuộc Bộ quản lý, 01 Ban quản lý dự án tài trợ nước ngoài và Quỹ Thi đua khen thưởng ngành. Các đơn vị dự toán cấp II thuộc Bộ đã thực hiện việc quyết toán ngân sách năm 2021 cho các đơn vị dự toán trực thuộc theo phân cấp của Bộ Tư pháp, vì vậy, Cục Kế hoạch - Tài chính chỉ tiến hành thẩm định số liệu quyết toán trên cơ sở báo cáo tổng hợp của các đơn vị dự toán cấp II thuộc Bộ. </w:t>
      </w:r>
    </w:p>
    <w:p w:rsidR="00E76E10" w:rsidRPr="007D7D53" w:rsidRDefault="00E76E10" w:rsidP="00403DE4">
      <w:pPr>
        <w:spacing w:before="120" w:after="120" w:line="252" w:lineRule="auto"/>
        <w:ind w:leftChars="0" w:left="0" w:firstLineChars="0" w:firstLine="720"/>
        <w:jc w:val="both"/>
        <w:rPr>
          <w:rFonts w:ascii="Times New Roman" w:hAnsi="Times New Roman"/>
        </w:rPr>
      </w:pPr>
      <w:r w:rsidRPr="007D7D53">
        <w:rPr>
          <w:rFonts w:ascii="Times New Roman" w:hAnsi="Times New Roman"/>
        </w:rPr>
        <w:t>Sau khi kiểm tra, xét duyệt quyết toán</w:t>
      </w:r>
      <w:r w:rsidR="00C030E2">
        <w:rPr>
          <w:rFonts w:ascii="Times New Roman" w:hAnsi="Times New Roman"/>
        </w:rPr>
        <w:t xml:space="preserve"> tại các đơn vị, Cục Kế hoạch -</w:t>
      </w:r>
      <w:r w:rsidRPr="007D7D53">
        <w:rPr>
          <w:rFonts w:ascii="Times New Roman" w:hAnsi="Times New Roman"/>
        </w:rPr>
        <w:t xml:space="preserve"> Tài chính đã tổng hợp đề xuất Lãnh đạo Bộ xử lý những tồn tại, vướng mắc qua kiểm tra quyết toán năm 2021 trước khi tổng hợp, lập báo cáo quyết toán ngân sách nhà nước năm 2021 của Bộ Tư pháp gửi Bộ Tài chính và Kiểm toán nhà nước</w:t>
      </w:r>
      <w:r w:rsidR="00315ADD">
        <w:rPr>
          <w:rFonts w:ascii="Times New Roman" w:hAnsi="Times New Roman"/>
        </w:rPr>
        <w:t xml:space="preserve"> theo quy định</w:t>
      </w:r>
      <w:r w:rsidRPr="007D7D53">
        <w:rPr>
          <w:rFonts w:ascii="Times New Roman" w:hAnsi="Times New Roman"/>
        </w:rPr>
        <w:t xml:space="preserve">. </w:t>
      </w:r>
    </w:p>
    <w:p w:rsidR="00E76E10" w:rsidRPr="007D7D53" w:rsidRDefault="00E76E10" w:rsidP="00403DE4">
      <w:pPr>
        <w:spacing w:before="120" w:after="120" w:line="252" w:lineRule="auto"/>
        <w:ind w:leftChars="0" w:left="0" w:firstLineChars="0" w:firstLine="720"/>
        <w:jc w:val="both"/>
        <w:rPr>
          <w:rFonts w:ascii="Times New Roman" w:hAnsi="Times New Roman"/>
        </w:rPr>
      </w:pPr>
      <w:r w:rsidRPr="007D7D53">
        <w:rPr>
          <w:rFonts w:ascii="Times New Roman" w:hAnsi="Times New Roman"/>
        </w:rPr>
        <w:t>Số liệu quyết toán ngân sách năm 202</w:t>
      </w:r>
      <w:r>
        <w:rPr>
          <w:rFonts w:ascii="Times New Roman" w:hAnsi="Times New Roman"/>
        </w:rPr>
        <w:t>1</w:t>
      </w:r>
      <w:r w:rsidRPr="007D7D53">
        <w:rPr>
          <w:rFonts w:ascii="Times New Roman" w:hAnsi="Times New Roman"/>
        </w:rPr>
        <w:t xml:space="preserve"> của Bộ Tư pháp như sau:</w:t>
      </w:r>
    </w:p>
    <w:p w:rsidR="00E76E10" w:rsidRPr="007D7D53" w:rsidRDefault="00E76E10" w:rsidP="00403DE4">
      <w:pPr>
        <w:pStyle w:val="ListParagraph"/>
        <w:numPr>
          <w:ilvl w:val="0"/>
          <w:numId w:val="3"/>
        </w:numPr>
        <w:spacing w:before="120" w:after="120" w:line="252" w:lineRule="auto"/>
        <w:ind w:leftChars="0" w:firstLineChars="0"/>
        <w:rPr>
          <w:b/>
          <w:sz w:val="28"/>
          <w:szCs w:val="28"/>
        </w:rPr>
      </w:pPr>
      <w:r w:rsidRPr="007D7D53">
        <w:rPr>
          <w:b/>
          <w:sz w:val="28"/>
          <w:szCs w:val="28"/>
        </w:rPr>
        <w:t>Thực hiện dự toán thu phí, lệ phí, thu hoạt động sự nghiệp</w:t>
      </w:r>
    </w:p>
    <w:p w:rsidR="00E76E10" w:rsidRPr="00EE1C7F" w:rsidRDefault="00E76E10" w:rsidP="00403DE4">
      <w:pPr>
        <w:pStyle w:val="ListParagraph"/>
        <w:spacing w:before="120" w:after="120" w:line="252" w:lineRule="auto"/>
        <w:ind w:leftChars="0" w:left="1080" w:firstLineChars="0" w:firstLine="0"/>
        <w:rPr>
          <w:sz w:val="28"/>
          <w:szCs w:val="28"/>
        </w:rPr>
      </w:pPr>
      <w:r w:rsidRPr="00EE1C7F">
        <w:rPr>
          <w:sz w:val="28"/>
          <w:szCs w:val="28"/>
        </w:rPr>
        <w:t xml:space="preserve">- Thu phí, lệ phí </w:t>
      </w:r>
    </w:p>
    <w:p w:rsidR="00E76E10" w:rsidRPr="00EE1C7F" w:rsidRDefault="00E76E10" w:rsidP="00403DE4">
      <w:pPr>
        <w:pStyle w:val="ListParagraph"/>
        <w:spacing w:before="120" w:after="120" w:line="252" w:lineRule="auto"/>
        <w:ind w:leftChars="0" w:left="0" w:firstLineChars="0" w:firstLine="851"/>
        <w:rPr>
          <w:sz w:val="28"/>
          <w:szCs w:val="28"/>
        </w:rPr>
      </w:pPr>
      <w:r w:rsidRPr="00EE1C7F">
        <w:rPr>
          <w:sz w:val="28"/>
          <w:szCs w:val="28"/>
        </w:rPr>
        <w:lastRenderedPageBreak/>
        <w:t xml:space="preserve">Tổng dự toán thu phí, lệ phí Nhà nước giao cho Bộ Tư pháp thực hiện là 396.329 triệu đồng; số Bộ Tư pháp thu được là 350.961 triệu đồng, đạt 89%. Hầu hết các đơn vị đều không đạt dự toán giao thu NSNN do ảnh hưởng của dịch bệnh. </w:t>
      </w:r>
    </w:p>
    <w:p w:rsidR="00E76E10" w:rsidRDefault="00E76E10" w:rsidP="00403DE4">
      <w:pPr>
        <w:pStyle w:val="ListParagraph"/>
        <w:spacing w:before="120" w:after="120" w:line="252" w:lineRule="auto"/>
        <w:ind w:leftChars="0" w:left="0" w:firstLineChars="0" w:firstLine="851"/>
        <w:rPr>
          <w:sz w:val="28"/>
          <w:szCs w:val="28"/>
        </w:rPr>
      </w:pPr>
      <w:r w:rsidRPr="00EE1C7F">
        <w:rPr>
          <w:sz w:val="28"/>
          <w:szCs w:val="28"/>
        </w:rPr>
        <w:t xml:space="preserve">- Thu khác (thu sự nghiệp): Bộ Tư pháp giao thu sự nghiệp cho các đơn vị trên cơ sở dự kiến và đề xuất của các đơn vị sự nghiệp. </w:t>
      </w:r>
    </w:p>
    <w:p w:rsidR="00E76E10" w:rsidRPr="003E1C38" w:rsidRDefault="00E76E10" w:rsidP="00403DE4">
      <w:pPr>
        <w:spacing w:before="120" w:after="120" w:line="252" w:lineRule="auto"/>
        <w:ind w:leftChars="0" w:left="0" w:firstLineChars="307" w:firstLine="847"/>
        <w:jc w:val="both"/>
        <w:rPr>
          <w:rFonts w:ascii="Times New Roman" w:hAnsi="Times New Roman"/>
          <w:spacing w:val="-4"/>
        </w:rPr>
      </w:pPr>
      <w:r w:rsidRPr="003E1C38">
        <w:rPr>
          <w:rFonts w:ascii="Times New Roman" w:hAnsi="Times New Roman"/>
          <w:spacing w:val="-4"/>
        </w:rPr>
        <w:t xml:space="preserve">Mặc dù chịu ảnh hưởng nặng nề của dịch bệnh Covid-19 nhưng một số cơ sở giáo dục, đào tạo đã kịp thời đổi mới cách thức tổ chức đào tạo (chuyển một số lớp đào tạo, bồi dưỡng sang hình thức đào tạo trực tuyến) nên vẫn đạt mức thu theo kế hoạch và vượt dự toán được giao như: Trường Đại học Luật Hà Nội (đạt 100%), Học viện Tư pháp (đạt 155%), Trường Cao đẳng Luật Miền Trung (đạt 104%), Trung tâm Thông tin thuộc Cục Công nghệ thông tin (đạt 147%), Tạp chí Dân chủ và Pháp luật (đạt 198%), Báo Pháp luật Việt Nam (đạt 122%), Nhà Xuất bản Tư pháp (đạt 135%). </w:t>
      </w:r>
    </w:p>
    <w:p w:rsidR="00E76E10" w:rsidRPr="003E1C38" w:rsidRDefault="00E76E10" w:rsidP="00403DE4">
      <w:pPr>
        <w:spacing w:before="120" w:after="120" w:line="252" w:lineRule="auto"/>
        <w:ind w:leftChars="0" w:left="0" w:firstLineChars="307" w:firstLine="860"/>
        <w:jc w:val="both"/>
        <w:rPr>
          <w:rFonts w:ascii="Times New Roman" w:hAnsi="Times New Roman"/>
        </w:rPr>
      </w:pPr>
      <w:r w:rsidRPr="003E1C38">
        <w:rPr>
          <w:rFonts w:ascii="Times New Roman" w:hAnsi="Times New Roman"/>
        </w:rPr>
        <w:t xml:space="preserve">Tuy nhiên, cũng có một số đơn vị không đạt mức thu dự kiến như: Trung tâm lý lịch tư pháp quốc gia (phần thu khác đạt 85% dự toán); Trường Cao đẳng Luật miền Nam (đạt 41% dự toán); Trường Cao đẳng Luật miền Bắc (đạt 79% dự toán); Trung tâm của Cục Công tác phía Nam (đạt 13%).  </w:t>
      </w:r>
    </w:p>
    <w:p w:rsidR="00E76E10" w:rsidRPr="007D7D53" w:rsidRDefault="00E76E10" w:rsidP="00403DE4">
      <w:pPr>
        <w:pStyle w:val="ListParagraph"/>
        <w:numPr>
          <w:ilvl w:val="0"/>
          <w:numId w:val="6"/>
        </w:numPr>
        <w:spacing w:before="120" w:after="120" w:line="252" w:lineRule="auto"/>
        <w:ind w:leftChars="0" w:firstLineChars="0"/>
        <w:rPr>
          <w:b/>
          <w:sz w:val="28"/>
          <w:szCs w:val="28"/>
        </w:rPr>
      </w:pPr>
      <w:r w:rsidRPr="007D7D53">
        <w:rPr>
          <w:b/>
          <w:sz w:val="28"/>
          <w:szCs w:val="28"/>
        </w:rPr>
        <w:t>Thực hiện dự toán thu phí, lệ phí</w:t>
      </w:r>
    </w:p>
    <w:p w:rsidR="00E76E10" w:rsidRPr="007D7D53" w:rsidRDefault="00E76E10" w:rsidP="00403DE4">
      <w:pPr>
        <w:spacing w:before="120" w:after="120" w:line="252" w:lineRule="auto"/>
        <w:ind w:leftChars="0" w:left="0" w:firstLineChars="0" w:firstLine="720"/>
        <w:jc w:val="center"/>
        <w:rPr>
          <w:rFonts w:ascii="Times New Roman" w:hAnsi="Times New Roman"/>
          <w:b/>
        </w:rPr>
      </w:pPr>
      <w:r w:rsidRPr="007D7D53">
        <w:rPr>
          <w:rFonts w:ascii="Times New Roman" w:hAnsi="Times New Roman"/>
          <w:b/>
        </w:rPr>
        <w:t>Bảng 1: Dự toán thu phí, lệ phí</w:t>
      </w:r>
    </w:p>
    <w:p w:rsidR="00E76E10" w:rsidRPr="0022040B" w:rsidRDefault="00E76E10" w:rsidP="00403DE4">
      <w:pPr>
        <w:spacing w:before="120" w:after="120" w:line="252" w:lineRule="auto"/>
        <w:ind w:leftChars="0" w:left="0" w:firstLineChars="0" w:firstLine="720"/>
        <w:jc w:val="right"/>
        <w:rPr>
          <w:rFonts w:ascii="Times New Roman" w:hAnsi="Times New Roman"/>
          <w:i/>
          <w:lang w:val="nl-NL"/>
        </w:rPr>
      </w:pPr>
      <w:r w:rsidRPr="0022040B">
        <w:rPr>
          <w:rFonts w:ascii="Times New Roman" w:hAnsi="Times New Roman"/>
          <w:i/>
          <w:lang w:val="nl-NL"/>
        </w:rPr>
        <w:t>ĐVT: đồng</w:t>
      </w:r>
    </w:p>
    <w:tbl>
      <w:tblPr>
        <w:tblW w:w="8647" w:type="dxa"/>
        <w:tblInd w:w="392" w:type="dxa"/>
        <w:tblLook w:val="04A0" w:firstRow="1" w:lastRow="0" w:firstColumn="1" w:lastColumn="0" w:noHBand="0" w:noVBand="1"/>
      </w:tblPr>
      <w:tblGrid>
        <w:gridCol w:w="850"/>
        <w:gridCol w:w="2977"/>
        <w:gridCol w:w="1753"/>
        <w:gridCol w:w="1800"/>
        <w:gridCol w:w="1267"/>
      </w:tblGrid>
      <w:tr w:rsidR="00E76E10" w:rsidRPr="0022040B" w:rsidTr="00D05AC2">
        <w:trPr>
          <w:trHeight w:val="630"/>
          <w:tblHead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E10" w:rsidRPr="0022040B" w:rsidRDefault="00E76E10" w:rsidP="00403DE4">
            <w:pPr>
              <w:spacing w:before="120" w:after="120" w:line="252" w:lineRule="auto"/>
              <w:ind w:left="0" w:hanging="3"/>
              <w:jc w:val="center"/>
              <w:rPr>
                <w:rFonts w:ascii="Times New Roman" w:hAnsi="Times New Roman"/>
                <w:b/>
                <w:bCs/>
              </w:rPr>
            </w:pPr>
            <w:r w:rsidRPr="0022040B">
              <w:rPr>
                <w:rFonts w:ascii="Times New Roman" w:hAnsi="Times New Roman"/>
                <w:b/>
                <w:bCs/>
              </w:rPr>
              <w:t>Chỉ tiêu</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76E10" w:rsidRPr="0022040B" w:rsidRDefault="00E76E10" w:rsidP="00403DE4">
            <w:pPr>
              <w:spacing w:before="120" w:after="120" w:line="252" w:lineRule="auto"/>
              <w:ind w:left="0" w:hanging="3"/>
              <w:jc w:val="center"/>
              <w:rPr>
                <w:rFonts w:ascii="Times New Roman" w:hAnsi="Times New Roman"/>
                <w:b/>
                <w:bCs/>
              </w:rPr>
            </w:pPr>
            <w:r w:rsidRPr="0022040B">
              <w:rPr>
                <w:rFonts w:ascii="Times New Roman" w:hAnsi="Times New Roman"/>
                <w:b/>
                <w:bCs/>
              </w:rPr>
              <w:t>Nội dung</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left="0" w:hanging="3"/>
              <w:jc w:val="center"/>
              <w:rPr>
                <w:rFonts w:ascii="Times New Roman" w:hAnsi="Times New Roman"/>
                <w:b/>
                <w:bCs/>
              </w:rPr>
            </w:pPr>
            <w:r w:rsidRPr="0022040B">
              <w:rPr>
                <w:rFonts w:ascii="Times New Roman" w:hAnsi="Times New Roman"/>
                <w:b/>
                <w:bCs/>
              </w:rPr>
              <w:t>Dự toán</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left="0" w:hanging="3"/>
              <w:jc w:val="center"/>
              <w:rPr>
                <w:rFonts w:ascii="Times New Roman" w:hAnsi="Times New Roman"/>
                <w:b/>
                <w:bCs/>
              </w:rPr>
            </w:pPr>
            <w:r w:rsidRPr="0022040B">
              <w:rPr>
                <w:rFonts w:ascii="Times New Roman" w:hAnsi="Times New Roman"/>
                <w:b/>
                <w:bCs/>
              </w:rPr>
              <w:t>Thực hiện</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left="0" w:hanging="3"/>
              <w:jc w:val="center"/>
              <w:rPr>
                <w:rFonts w:ascii="Times New Roman" w:hAnsi="Times New Roman"/>
                <w:b/>
                <w:bCs/>
              </w:rPr>
            </w:pPr>
            <w:r w:rsidRPr="0022040B">
              <w:rPr>
                <w:rFonts w:ascii="Times New Roman" w:hAnsi="Times New Roman"/>
                <w:b/>
                <w:bCs/>
              </w:rPr>
              <w:t>Chênh lệch (%)</w:t>
            </w:r>
          </w:p>
        </w:tc>
      </w:tr>
      <w:tr w:rsidR="00E76E10" w:rsidRPr="0022040B" w:rsidTr="00D05AC2">
        <w:trPr>
          <w:trHeight w:val="345"/>
        </w:trPr>
        <w:tc>
          <w:tcPr>
            <w:tcW w:w="850" w:type="dxa"/>
            <w:tcBorders>
              <w:top w:val="nil"/>
              <w:left w:val="single" w:sz="4" w:space="0" w:color="auto"/>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left="0" w:hanging="3"/>
              <w:jc w:val="center"/>
              <w:rPr>
                <w:rFonts w:ascii="Times New Roman" w:hAnsi="Times New Roman"/>
              </w:rPr>
            </w:pPr>
            <w:r w:rsidRPr="0022040B">
              <w:rPr>
                <w:rFonts w:ascii="Times New Roman" w:hAnsi="Times New Roman"/>
              </w:rPr>
              <w:t>A</w:t>
            </w:r>
          </w:p>
        </w:tc>
        <w:tc>
          <w:tcPr>
            <w:tcW w:w="2977" w:type="dxa"/>
            <w:tcBorders>
              <w:top w:val="nil"/>
              <w:left w:val="nil"/>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left="0" w:hanging="3"/>
              <w:jc w:val="center"/>
              <w:rPr>
                <w:rFonts w:ascii="Times New Roman" w:hAnsi="Times New Roman"/>
              </w:rPr>
            </w:pPr>
            <w:r w:rsidRPr="0022040B">
              <w:rPr>
                <w:rFonts w:ascii="Times New Roman" w:hAnsi="Times New Roman"/>
              </w:rPr>
              <w:t>B</w:t>
            </w:r>
          </w:p>
        </w:tc>
        <w:tc>
          <w:tcPr>
            <w:tcW w:w="1701" w:type="dxa"/>
            <w:tcBorders>
              <w:top w:val="nil"/>
              <w:left w:val="nil"/>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left="0" w:hanging="3"/>
              <w:jc w:val="center"/>
              <w:rPr>
                <w:rFonts w:ascii="Times New Roman" w:hAnsi="Times New Roman"/>
              </w:rPr>
            </w:pPr>
            <w:r w:rsidRPr="0022040B">
              <w:rPr>
                <w:rFonts w:ascii="Times New Roman" w:hAnsi="Times New Roman"/>
              </w:rPr>
              <w:t>1</w:t>
            </w:r>
          </w:p>
        </w:tc>
        <w:tc>
          <w:tcPr>
            <w:tcW w:w="1800" w:type="dxa"/>
            <w:tcBorders>
              <w:top w:val="nil"/>
              <w:left w:val="nil"/>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left="0" w:hanging="3"/>
              <w:jc w:val="center"/>
              <w:rPr>
                <w:rFonts w:ascii="Times New Roman" w:hAnsi="Times New Roman"/>
              </w:rPr>
            </w:pPr>
            <w:r w:rsidRPr="0022040B">
              <w:rPr>
                <w:rFonts w:ascii="Times New Roman" w:hAnsi="Times New Roman"/>
              </w:rPr>
              <w:t>2</w:t>
            </w:r>
          </w:p>
        </w:tc>
        <w:tc>
          <w:tcPr>
            <w:tcW w:w="1319" w:type="dxa"/>
            <w:tcBorders>
              <w:top w:val="nil"/>
              <w:left w:val="nil"/>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left="0" w:hanging="3"/>
              <w:jc w:val="center"/>
              <w:rPr>
                <w:rFonts w:ascii="Times New Roman" w:hAnsi="Times New Roman"/>
              </w:rPr>
            </w:pPr>
            <w:r w:rsidRPr="0022040B">
              <w:rPr>
                <w:rFonts w:ascii="Times New Roman" w:hAnsi="Times New Roman"/>
              </w:rPr>
              <w:t>3</w:t>
            </w:r>
          </w:p>
        </w:tc>
      </w:tr>
      <w:tr w:rsidR="00E76E10" w:rsidRPr="0022040B" w:rsidTr="00D05AC2">
        <w:trPr>
          <w:trHeight w:val="360"/>
        </w:trPr>
        <w:tc>
          <w:tcPr>
            <w:tcW w:w="850" w:type="dxa"/>
            <w:tcBorders>
              <w:top w:val="nil"/>
              <w:left w:val="single" w:sz="4" w:space="0" w:color="auto"/>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hanging="2"/>
              <w:jc w:val="center"/>
              <w:rPr>
                <w:rFonts w:ascii="Times New Roman" w:hAnsi="Times New Roman"/>
                <w:b/>
                <w:bCs/>
                <w:sz w:val="22"/>
                <w:szCs w:val="22"/>
              </w:rPr>
            </w:pPr>
            <w:r w:rsidRPr="0022040B">
              <w:rPr>
                <w:rFonts w:ascii="Times New Roman" w:hAnsi="Times New Roman"/>
                <w:b/>
                <w:bCs/>
                <w:sz w:val="22"/>
                <w:szCs w:val="22"/>
              </w:rPr>
              <w:t>I</w:t>
            </w:r>
          </w:p>
        </w:tc>
        <w:tc>
          <w:tcPr>
            <w:tcW w:w="2977" w:type="dxa"/>
            <w:tcBorders>
              <w:top w:val="nil"/>
              <w:left w:val="nil"/>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hanging="2"/>
              <w:rPr>
                <w:rFonts w:ascii="Times New Roman" w:hAnsi="Times New Roman"/>
                <w:b/>
                <w:bCs/>
                <w:sz w:val="22"/>
                <w:szCs w:val="22"/>
              </w:rPr>
            </w:pPr>
            <w:r w:rsidRPr="0022040B">
              <w:rPr>
                <w:rFonts w:ascii="Times New Roman" w:hAnsi="Times New Roman"/>
                <w:b/>
                <w:bCs/>
                <w:sz w:val="22"/>
                <w:szCs w:val="22"/>
              </w:rPr>
              <w:t>PHÍ</w:t>
            </w:r>
          </w:p>
        </w:tc>
        <w:tc>
          <w:tcPr>
            <w:tcW w:w="1701" w:type="dxa"/>
            <w:tcBorders>
              <w:top w:val="nil"/>
              <w:left w:val="nil"/>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hanging="2"/>
              <w:jc w:val="center"/>
              <w:rPr>
                <w:rFonts w:ascii="Times New Roman" w:hAnsi="Times New Roman"/>
                <w:sz w:val="22"/>
                <w:szCs w:val="22"/>
              </w:rPr>
            </w:pPr>
            <w:r w:rsidRPr="0022040B">
              <w:rPr>
                <w:rFonts w:ascii="Times New Roman" w:hAnsi="Times New Roman"/>
                <w:sz w:val="22"/>
                <w:szCs w:val="22"/>
              </w:rPr>
              <w:t> </w:t>
            </w:r>
          </w:p>
        </w:tc>
        <w:tc>
          <w:tcPr>
            <w:tcW w:w="1800" w:type="dxa"/>
            <w:tcBorders>
              <w:top w:val="nil"/>
              <w:left w:val="nil"/>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hanging="2"/>
              <w:jc w:val="center"/>
              <w:rPr>
                <w:rFonts w:ascii="Times New Roman" w:hAnsi="Times New Roman"/>
                <w:sz w:val="22"/>
                <w:szCs w:val="22"/>
              </w:rPr>
            </w:pPr>
            <w:r w:rsidRPr="0022040B">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hanging="2"/>
              <w:jc w:val="center"/>
              <w:rPr>
                <w:rFonts w:ascii="Times New Roman" w:hAnsi="Times New Roman"/>
                <w:sz w:val="22"/>
                <w:szCs w:val="22"/>
              </w:rPr>
            </w:pPr>
            <w:r w:rsidRPr="0022040B">
              <w:rPr>
                <w:rFonts w:ascii="Times New Roman" w:hAnsi="Times New Roman"/>
                <w:sz w:val="22"/>
                <w:szCs w:val="22"/>
              </w:rPr>
              <w:t> </w:t>
            </w:r>
          </w:p>
        </w:tc>
      </w:tr>
      <w:tr w:rsidR="00E76E10" w:rsidRPr="0022040B" w:rsidTr="00D05AC2">
        <w:trPr>
          <w:trHeight w:val="360"/>
        </w:trPr>
        <w:tc>
          <w:tcPr>
            <w:tcW w:w="850" w:type="dxa"/>
            <w:tcBorders>
              <w:top w:val="nil"/>
              <w:left w:val="single" w:sz="4" w:space="0" w:color="auto"/>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hanging="2"/>
              <w:jc w:val="center"/>
              <w:rPr>
                <w:rFonts w:ascii="Times New Roman" w:hAnsi="Times New Roman"/>
                <w:i/>
                <w:iCs/>
                <w:sz w:val="22"/>
                <w:szCs w:val="22"/>
              </w:rPr>
            </w:pPr>
            <w:r w:rsidRPr="0022040B">
              <w:rPr>
                <w:rFonts w:ascii="Times New Roman" w:hAnsi="Times New Roman"/>
                <w:i/>
                <w:iCs/>
                <w:sz w:val="22"/>
                <w:szCs w:val="22"/>
              </w:rPr>
              <w:t> </w:t>
            </w:r>
          </w:p>
        </w:tc>
        <w:tc>
          <w:tcPr>
            <w:tcW w:w="2977" w:type="dxa"/>
            <w:tcBorders>
              <w:top w:val="nil"/>
              <w:left w:val="nil"/>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hanging="2"/>
              <w:rPr>
                <w:rFonts w:ascii="Times New Roman" w:hAnsi="Times New Roman"/>
                <w:i/>
                <w:iCs/>
                <w:sz w:val="22"/>
                <w:szCs w:val="22"/>
              </w:rPr>
            </w:pPr>
            <w:r w:rsidRPr="0022040B">
              <w:rPr>
                <w:rFonts w:ascii="Times New Roman" w:hAnsi="Times New Roman"/>
                <w:i/>
                <w:iCs/>
                <w:sz w:val="22"/>
                <w:szCs w:val="22"/>
              </w:rPr>
              <w:t>Tổng số thu</w:t>
            </w:r>
          </w:p>
        </w:tc>
        <w:tc>
          <w:tcPr>
            <w:tcW w:w="1701" w:type="dxa"/>
            <w:tcBorders>
              <w:top w:val="nil"/>
              <w:left w:val="nil"/>
              <w:bottom w:val="single" w:sz="4" w:space="0" w:color="auto"/>
              <w:right w:val="single" w:sz="4" w:space="0" w:color="auto"/>
            </w:tcBorders>
            <w:shd w:val="clear" w:color="auto" w:fill="auto"/>
            <w:noWrap/>
            <w:vAlign w:val="center"/>
            <w:hideMark/>
          </w:tcPr>
          <w:p w:rsidR="00E76E10" w:rsidRPr="0022040B" w:rsidRDefault="00E76E10" w:rsidP="00403DE4">
            <w:pPr>
              <w:spacing w:before="120" w:after="120" w:line="252" w:lineRule="auto"/>
              <w:ind w:hanging="2"/>
              <w:jc w:val="right"/>
              <w:rPr>
                <w:rFonts w:ascii="Times New Roman" w:hAnsi="Times New Roman"/>
                <w:i/>
                <w:iCs/>
                <w:sz w:val="22"/>
                <w:szCs w:val="22"/>
              </w:rPr>
            </w:pPr>
            <w:r>
              <w:rPr>
                <w:rFonts w:ascii="Times New Roman" w:hAnsi="Times New Roman"/>
                <w:i/>
                <w:iCs/>
                <w:sz w:val="22"/>
                <w:szCs w:val="22"/>
              </w:rPr>
              <w:t>391.094.000.000</w:t>
            </w:r>
          </w:p>
        </w:tc>
        <w:tc>
          <w:tcPr>
            <w:tcW w:w="1800" w:type="dxa"/>
            <w:tcBorders>
              <w:top w:val="nil"/>
              <w:left w:val="nil"/>
              <w:bottom w:val="single" w:sz="4" w:space="0" w:color="auto"/>
              <w:right w:val="single" w:sz="4" w:space="0" w:color="auto"/>
            </w:tcBorders>
            <w:shd w:val="clear" w:color="auto" w:fill="auto"/>
            <w:noWrap/>
            <w:vAlign w:val="center"/>
            <w:hideMark/>
          </w:tcPr>
          <w:p w:rsidR="00E76E10" w:rsidRPr="0022040B" w:rsidRDefault="00E76E10" w:rsidP="00403DE4">
            <w:pPr>
              <w:spacing w:before="120" w:after="120" w:line="252" w:lineRule="auto"/>
              <w:ind w:hanging="2"/>
              <w:jc w:val="right"/>
              <w:rPr>
                <w:rFonts w:ascii="Times New Roman" w:hAnsi="Times New Roman"/>
                <w:i/>
                <w:iCs/>
                <w:sz w:val="22"/>
                <w:szCs w:val="22"/>
              </w:rPr>
            </w:pPr>
            <w:r>
              <w:rPr>
                <w:rFonts w:ascii="Times New Roman" w:hAnsi="Times New Roman"/>
                <w:i/>
                <w:iCs/>
                <w:sz w:val="22"/>
                <w:szCs w:val="22"/>
              </w:rPr>
              <w:t>347.992.245.002</w:t>
            </w:r>
          </w:p>
        </w:tc>
        <w:tc>
          <w:tcPr>
            <w:tcW w:w="1319" w:type="dxa"/>
            <w:tcBorders>
              <w:top w:val="nil"/>
              <w:left w:val="nil"/>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hanging="2"/>
              <w:jc w:val="center"/>
              <w:rPr>
                <w:rFonts w:ascii="Times New Roman" w:hAnsi="Times New Roman"/>
                <w:i/>
                <w:iCs/>
                <w:sz w:val="22"/>
                <w:szCs w:val="22"/>
              </w:rPr>
            </w:pPr>
            <w:r>
              <w:rPr>
                <w:rFonts w:ascii="Times New Roman" w:hAnsi="Times New Roman"/>
                <w:i/>
                <w:iCs/>
                <w:sz w:val="22"/>
                <w:szCs w:val="22"/>
              </w:rPr>
              <w:t>89</w:t>
            </w:r>
          </w:p>
        </w:tc>
      </w:tr>
      <w:tr w:rsidR="00E76E10" w:rsidRPr="0022040B" w:rsidTr="00D05AC2">
        <w:trPr>
          <w:trHeight w:val="360"/>
        </w:trPr>
        <w:tc>
          <w:tcPr>
            <w:tcW w:w="850" w:type="dxa"/>
            <w:tcBorders>
              <w:top w:val="nil"/>
              <w:left w:val="single" w:sz="4" w:space="0" w:color="auto"/>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hanging="2"/>
              <w:jc w:val="center"/>
              <w:rPr>
                <w:rFonts w:ascii="Times New Roman" w:hAnsi="Times New Roman"/>
                <w:i/>
                <w:iCs/>
                <w:sz w:val="22"/>
                <w:szCs w:val="22"/>
              </w:rPr>
            </w:pPr>
            <w:r w:rsidRPr="0022040B">
              <w:rPr>
                <w:rFonts w:ascii="Times New Roman" w:hAnsi="Times New Roman"/>
                <w:i/>
                <w:iCs/>
                <w:sz w:val="22"/>
                <w:szCs w:val="22"/>
              </w:rPr>
              <w:t> </w:t>
            </w:r>
          </w:p>
        </w:tc>
        <w:tc>
          <w:tcPr>
            <w:tcW w:w="2977" w:type="dxa"/>
            <w:tcBorders>
              <w:top w:val="nil"/>
              <w:left w:val="nil"/>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hanging="2"/>
              <w:rPr>
                <w:rFonts w:ascii="Times New Roman" w:hAnsi="Times New Roman"/>
                <w:i/>
                <w:iCs/>
                <w:sz w:val="22"/>
                <w:szCs w:val="22"/>
              </w:rPr>
            </w:pPr>
            <w:r w:rsidRPr="0022040B">
              <w:rPr>
                <w:rFonts w:ascii="Times New Roman" w:hAnsi="Times New Roman"/>
                <w:i/>
                <w:iCs/>
                <w:sz w:val="22"/>
                <w:szCs w:val="22"/>
              </w:rPr>
              <w:t>Số nộp NSNN</w:t>
            </w:r>
          </w:p>
        </w:tc>
        <w:tc>
          <w:tcPr>
            <w:tcW w:w="1701" w:type="dxa"/>
            <w:tcBorders>
              <w:top w:val="nil"/>
              <w:left w:val="nil"/>
              <w:bottom w:val="single" w:sz="4" w:space="0" w:color="auto"/>
              <w:right w:val="single" w:sz="4" w:space="0" w:color="auto"/>
            </w:tcBorders>
            <w:shd w:val="clear" w:color="auto" w:fill="auto"/>
            <w:noWrap/>
            <w:vAlign w:val="center"/>
            <w:hideMark/>
          </w:tcPr>
          <w:p w:rsidR="00E76E10" w:rsidRPr="0022040B" w:rsidRDefault="00E76E10" w:rsidP="00403DE4">
            <w:pPr>
              <w:spacing w:before="120" w:after="120" w:line="252" w:lineRule="auto"/>
              <w:ind w:hanging="2"/>
              <w:jc w:val="right"/>
              <w:rPr>
                <w:rFonts w:ascii="Times New Roman" w:hAnsi="Times New Roman"/>
                <w:i/>
                <w:iCs/>
                <w:sz w:val="22"/>
                <w:szCs w:val="22"/>
              </w:rPr>
            </w:pPr>
            <w:r>
              <w:rPr>
                <w:rFonts w:ascii="Times New Roman" w:hAnsi="Times New Roman"/>
                <w:i/>
                <w:iCs/>
                <w:sz w:val="22"/>
                <w:szCs w:val="22"/>
              </w:rPr>
              <w:t>141.543.000.000</w:t>
            </w:r>
          </w:p>
        </w:tc>
        <w:tc>
          <w:tcPr>
            <w:tcW w:w="1800" w:type="dxa"/>
            <w:tcBorders>
              <w:top w:val="nil"/>
              <w:left w:val="nil"/>
              <w:bottom w:val="single" w:sz="4" w:space="0" w:color="auto"/>
              <w:right w:val="single" w:sz="4" w:space="0" w:color="auto"/>
            </w:tcBorders>
            <w:shd w:val="clear" w:color="auto" w:fill="auto"/>
            <w:noWrap/>
            <w:vAlign w:val="center"/>
            <w:hideMark/>
          </w:tcPr>
          <w:p w:rsidR="00E76E10" w:rsidRPr="0022040B" w:rsidRDefault="00E76E10" w:rsidP="00403DE4">
            <w:pPr>
              <w:spacing w:before="120" w:after="120" w:line="252" w:lineRule="auto"/>
              <w:ind w:hanging="2"/>
              <w:jc w:val="right"/>
              <w:rPr>
                <w:rFonts w:ascii="Times New Roman" w:hAnsi="Times New Roman"/>
                <w:i/>
                <w:iCs/>
                <w:sz w:val="22"/>
                <w:szCs w:val="22"/>
              </w:rPr>
            </w:pPr>
            <w:r>
              <w:rPr>
                <w:rFonts w:ascii="Times New Roman" w:hAnsi="Times New Roman"/>
                <w:i/>
                <w:iCs/>
                <w:sz w:val="22"/>
                <w:szCs w:val="22"/>
              </w:rPr>
              <w:t>129.945.137.459</w:t>
            </w:r>
          </w:p>
        </w:tc>
        <w:tc>
          <w:tcPr>
            <w:tcW w:w="1319" w:type="dxa"/>
            <w:tcBorders>
              <w:top w:val="nil"/>
              <w:left w:val="nil"/>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hanging="2"/>
              <w:jc w:val="center"/>
              <w:rPr>
                <w:rFonts w:ascii="Times New Roman" w:hAnsi="Times New Roman"/>
                <w:i/>
                <w:iCs/>
                <w:sz w:val="22"/>
                <w:szCs w:val="22"/>
              </w:rPr>
            </w:pPr>
            <w:r>
              <w:rPr>
                <w:rFonts w:ascii="Times New Roman" w:hAnsi="Times New Roman"/>
                <w:i/>
                <w:iCs/>
                <w:sz w:val="22"/>
                <w:szCs w:val="22"/>
              </w:rPr>
              <w:t>92</w:t>
            </w:r>
          </w:p>
        </w:tc>
      </w:tr>
      <w:tr w:rsidR="00E76E10" w:rsidRPr="0022040B" w:rsidTr="00D05AC2">
        <w:trPr>
          <w:trHeight w:val="360"/>
        </w:trPr>
        <w:tc>
          <w:tcPr>
            <w:tcW w:w="850" w:type="dxa"/>
            <w:tcBorders>
              <w:top w:val="nil"/>
              <w:left w:val="single" w:sz="4" w:space="0" w:color="auto"/>
              <w:bottom w:val="single" w:sz="4" w:space="0" w:color="auto"/>
              <w:right w:val="single" w:sz="4" w:space="0" w:color="auto"/>
            </w:tcBorders>
            <w:shd w:val="clear" w:color="000000" w:fill="FFFFFF"/>
            <w:vAlign w:val="center"/>
          </w:tcPr>
          <w:p w:rsidR="00E76E10" w:rsidRPr="0022040B" w:rsidRDefault="00E76E10" w:rsidP="00403DE4">
            <w:pPr>
              <w:spacing w:before="120" w:after="120" w:line="252" w:lineRule="auto"/>
              <w:ind w:hanging="2"/>
              <w:jc w:val="center"/>
              <w:rPr>
                <w:rFonts w:ascii="Times New Roman" w:hAnsi="Times New Roman"/>
                <w:i/>
                <w:iCs/>
                <w:sz w:val="22"/>
                <w:szCs w:val="22"/>
              </w:rPr>
            </w:pPr>
          </w:p>
        </w:tc>
        <w:tc>
          <w:tcPr>
            <w:tcW w:w="2977" w:type="dxa"/>
            <w:tcBorders>
              <w:top w:val="nil"/>
              <w:left w:val="nil"/>
              <w:bottom w:val="single" w:sz="4" w:space="0" w:color="auto"/>
              <w:right w:val="single" w:sz="4" w:space="0" w:color="auto"/>
            </w:tcBorders>
            <w:shd w:val="clear" w:color="000000" w:fill="FFFFFF"/>
            <w:vAlign w:val="center"/>
          </w:tcPr>
          <w:p w:rsidR="00E76E10" w:rsidRPr="0022040B" w:rsidRDefault="00E76E10" w:rsidP="00403DE4">
            <w:pPr>
              <w:spacing w:before="120" w:after="120" w:line="252" w:lineRule="auto"/>
              <w:ind w:hanging="2"/>
              <w:rPr>
                <w:rFonts w:ascii="Times New Roman" w:hAnsi="Times New Roman"/>
                <w:i/>
                <w:iCs/>
                <w:sz w:val="22"/>
                <w:szCs w:val="22"/>
              </w:rPr>
            </w:pPr>
            <w:r>
              <w:rPr>
                <w:rFonts w:ascii="Times New Roman" w:hAnsi="Times New Roman"/>
                <w:i/>
                <w:iCs/>
                <w:sz w:val="22"/>
                <w:szCs w:val="22"/>
              </w:rPr>
              <w:t>Số phải trả  cho cơ quan hồ sơ nghiệp vụ cảnh sát</w:t>
            </w:r>
          </w:p>
        </w:tc>
        <w:tc>
          <w:tcPr>
            <w:tcW w:w="1701" w:type="dxa"/>
            <w:tcBorders>
              <w:top w:val="nil"/>
              <w:left w:val="nil"/>
              <w:bottom w:val="single" w:sz="4" w:space="0" w:color="auto"/>
              <w:right w:val="single" w:sz="4" w:space="0" w:color="auto"/>
            </w:tcBorders>
            <w:shd w:val="clear" w:color="auto" w:fill="auto"/>
            <w:noWrap/>
            <w:vAlign w:val="center"/>
          </w:tcPr>
          <w:p w:rsidR="00E76E10" w:rsidRDefault="00E76E10" w:rsidP="00403DE4">
            <w:pPr>
              <w:spacing w:before="120" w:after="120" w:line="252" w:lineRule="auto"/>
              <w:ind w:hanging="2"/>
              <w:jc w:val="right"/>
              <w:rPr>
                <w:rFonts w:ascii="Times New Roman" w:hAnsi="Times New Roman"/>
                <w:i/>
                <w:iCs/>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E76E10" w:rsidRDefault="00E76E10" w:rsidP="00403DE4">
            <w:pPr>
              <w:spacing w:before="120" w:after="120" w:line="252" w:lineRule="auto"/>
              <w:ind w:hanging="2"/>
              <w:jc w:val="right"/>
              <w:rPr>
                <w:rFonts w:ascii="Times New Roman" w:hAnsi="Times New Roman"/>
                <w:i/>
                <w:iCs/>
                <w:sz w:val="22"/>
                <w:szCs w:val="22"/>
              </w:rPr>
            </w:pPr>
            <w:r>
              <w:rPr>
                <w:rFonts w:ascii="Times New Roman" w:hAnsi="Times New Roman"/>
                <w:i/>
                <w:iCs/>
                <w:sz w:val="22"/>
                <w:szCs w:val="22"/>
              </w:rPr>
              <w:t>4.305.216.000</w:t>
            </w:r>
          </w:p>
        </w:tc>
        <w:tc>
          <w:tcPr>
            <w:tcW w:w="1319" w:type="dxa"/>
            <w:tcBorders>
              <w:top w:val="nil"/>
              <w:left w:val="nil"/>
              <w:bottom w:val="single" w:sz="4" w:space="0" w:color="auto"/>
              <w:right w:val="single" w:sz="4" w:space="0" w:color="auto"/>
            </w:tcBorders>
            <w:shd w:val="clear" w:color="000000" w:fill="FFFFFF"/>
            <w:vAlign w:val="center"/>
          </w:tcPr>
          <w:p w:rsidR="00E76E10" w:rsidRDefault="00E76E10" w:rsidP="00403DE4">
            <w:pPr>
              <w:spacing w:before="120" w:after="120" w:line="252" w:lineRule="auto"/>
              <w:ind w:hanging="2"/>
              <w:jc w:val="center"/>
              <w:rPr>
                <w:rFonts w:ascii="Times New Roman" w:hAnsi="Times New Roman"/>
                <w:i/>
                <w:iCs/>
                <w:sz w:val="22"/>
                <w:szCs w:val="22"/>
              </w:rPr>
            </w:pPr>
          </w:p>
        </w:tc>
      </w:tr>
      <w:tr w:rsidR="00E76E10" w:rsidRPr="0022040B" w:rsidTr="00D05AC2">
        <w:trPr>
          <w:trHeight w:val="360"/>
        </w:trPr>
        <w:tc>
          <w:tcPr>
            <w:tcW w:w="850" w:type="dxa"/>
            <w:tcBorders>
              <w:top w:val="nil"/>
              <w:left w:val="single" w:sz="4" w:space="0" w:color="auto"/>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hanging="2"/>
              <w:jc w:val="center"/>
              <w:rPr>
                <w:rFonts w:ascii="Times New Roman" w:hAnsi="Times New Roman"/>
                <w:i/>
                <w:iCs/>
                <w:sz w:val="22"/>
                <w:szCs w:val="22"/>
              </w:rPr>
            </w:pPr>
            <w:r w:rsidRPr="0022040B">
              <w:rPr>
                <w:rFonts w:ascii="Times New Roman" w:hAnsi="Times New Roman"/>
                <w:i/>
                <w:iCs/>
                <w:sz w:val="22"/>
                <w:szCs w:val="22"/>
              </w:rPr>
              <w:t> </w:t>
            </w:r>
          </w:p>
        </w:tc>
        <w:tc>
          <w:tcPr>
            <w:tcW w:w="2977" w:type="dxa"/>
            <w:tcBorders>
              <w:top w:val="nil"/>
              <w:left w:val="nil"/>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hanging="2"/>
              <w:rPr>
                <w:rFonts w:ascii="Times New Roman" w:hAnsi="Times New Roman"/>
                <w:i/>
                <w:iCs/>
                <w:sz w:val="22"/>
                <w:szCs w:val="22"/>
              </w:rPr>
            </w:pPr>
            <w:r w:rsidRPr="0022040B">
              <w:rPr>
                <w:rFonts w:ascii="Times New Roman" w:hAnsi="Times New Roman"/>
                <w:i/>
                <w:iCs/>
                <w:sz w:val="22"/>
                <w:szCs w:val="22"/>
              </w:rPr>
              <w:t>Số phí để lại</w:t>
            </w:r>
          </w:p>
        </w:tc>
        <w:tc>
          <w:tcPr>
            <w:tcW w:w="1701" w:type="dxa"/>
            <w:tcBorders>
              <w:top w:val="nil"/>
              <w:left w:val="nil"/>
              <w:bottom w:val="single" w:sz="4" w:space="0" w:color="auto"/>
              <w:right w:val="single" w:sz="4" w:space="0" w:color="auto"/>
            </w:tcBorders>
            <w:shd w:val="clear" w:color="auto" w:fill="auto"/>
            <w:noWrap/>
            <w:vAlign w:val="center"/>
            <w:hideMark/>
          </w:tcPr>
          <w:p w:rsidR="00E76E10" w:rsidRPr="0022040B" w:rsidRDefault="00E76E10" w:rsidP="00403DE4">
            <w:pPr>
              <w:spacing w:before="120" w:after="120" w:line="252" w:lineRule="auto"/>
              <w:ind w:hanging="2"/>
              <w:jc w:val="right"/>
              <w:rPr>
                <w:rFonts w:ascii="Times New Roman" w:hAnsi="Times New Roman"/>
                <w:i/>
                <w:iCs/>
                <w:sz w:val="22"/>
                <w:szCs w:val="22"/>
              </w:rPr>
            </w:pPr>
            <w:r>
              <w:rPr>
                <w:rFonts w:ascii="Times New Roman" w:hAnsi="Times New Roman"/>
                <w:i/>
                <w:iCs/>
                <w:sz w:val="22"/>
                <w:szCs w:val="22"/>
              </w:rPr>
              <w:t>249..551.000.000</w:t>
            </w:r>
          </w:p>
        </w:tc>
        <w:tc>
          <w:tcPr>
            <w:tcW w:w="1800" w:type="dxa"/>
            <w:tcBorders>
              <w:top w:val="nil"/>
              <w:left w:val="nil"/>
              <w:bottom w:val="single" w:sz="4" w:space="0" w:color="auto"/>
              <w:right w:val="single" w:sz="4" w:space="0" w:color="auto"/>
            </w:tcBorders>
            <w:shd w:val="clear" w:color="auto" w:fill="auto"/>
            <w:noWrap/>
            <w:vAlign w:val="center"/>
            <w:hideMark/>
          </w:tcPr>
          <w:p w:rsidR="00E76E10" w:rsidRPr="0022040B" w:rsidRDefault="00E76E10" w:rsidP="00403DE4">
            <w:pPr>
              <w:spacing w:before="120" w:after="120" w:line="252" w:lineRule="auto"/>
              <w:ind w:hanging="2"/>
              <w:jc w:val="right"/>
              <w:rPr>
                <w:rFonts w:ascii="Times New Roman" w:hAnsi="Times New Roman"/>
                <w:i/>
                <w:iCs/>
                <w:sz w:val="22"/>
                <w:szCs w:val="22"/>
              </w:rPr>
            </w:pPr>
            <w:r>
              <w:rPr>
                <w:rFonts w:ascii="Times New Roman" w:hAnsi="Times New Roman"/>
                <w:i/>
                <w:iCs/>
                <w:sz w:val="22"/>
                <w:szCs w:val="22"/>
              </w:rPr>
              <w:t>213.741.891.543</w:t>
            </w:r>
          </w:p>
        </w:tc>
        <w:tc>
          <w:tcPr>
            <w:tcW w:w="1319" w:type="dxa"/>
            <w:tcBorders>
              <w:top w:val="nil"/>
              <w:left w:val="nil"/>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hanging="2"/>
              <w:jc w:val="center"/>
              <w:rPr>
                <w:rFonts w:ascii="Times New Roman" w:hAnsi="Times New Roman"/>
                <w:i/>
                <w:iCs/>
                <w:sz w:val="22"/>
                <w:szCs w:val="22"/>
              </w:rPr>
            </w:pPr>
            <w:r>
              <w:rPr>
                <w:rFonts w:ascii="Times New Roman" w:hAnsi="Times New Roman"/>
                <w:i/>
                <w:iCs/>
                <w:sz w:val="22"/>
                <w:szCs w:val="22"/>
              </w:rPr>
              <w:t>86</w:t>
            </w:r>
          </w:p>
        </w:tc>
      </w:tr>
      <w:tr w:rsidR="00E76E10" w:rsidRPr="0022040B" w:rsidTr="00D05AC2">
        <w:trPr>
          <w:trHeight w:val="360"/>
        </w:trPr>
        <w:tc>
          <w:tcPr>
            <w:tcW w:w="850" w:type="dxa"/>
            <w:tcBorders>
              <w:top w:val="nil"/>
              <w:left w:val="single" w:sz="4" w:space="0" w:color="auto"/>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hanging="2"/>
              <w:jc w:val="center"/>
              <w:rPr>
                <w:rFonts w:ascii="Times New Roman" w:hAnsi="Times New Roman"/>
                <w:sz w:val="22"/>
                <w:szCs w:val="22"/>
              </w:rPr>
            </w:pPr>
            <w:r w:rsidRPr="0022040B">
              <w:rPr>
                <w:rFonts w:ascii="Times New Roman" w:hAnsi="Times New Roman"/>
                <w:sz w:val="22"/>
                <w:szCs w:val="22"/>
              </w:rPr>
              <w:t>1</w:t>
            </w:r>
          </w:p>
        </w:tc>
        <w:tc>
          <w:tcPr>
            <w:tcW w:w="2977" w:type="dxa"/>
            <w:tcBorders>
              <w:top w:val="nil"/>
              <w:left w:val="nil"/>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hanging="2"/>
              <w:rPr>
                <w:rFonts w:ascii="Times New Roman" w:hAnsi="Times New Roman"/>
                <w:sz w:val="22"/>
                <w:szCs w:val="22"/>
              </w:rPr>
            </w:pPr>
            <w:r w:rsidRPr="0022040B">
              <w:rPr>
                <w:rFonts w:ascii="Times New Roman" w:hAnsi="Times New Roman"/>
                <w:sz w:val="22"/>
                <w:szCs w:val="22"/>
              </w:rPr>
              <w:t>Phí lý lịch tư pháp</w:t>
            </w:r>
          </w:p>
        </w:tc>
        <w:tc>
          <w:tcPr>
            <w:tcW w:w="1701" w:type="dxa"/>
            <w:tcBorders>
              <w:top w:val="nil"/>
              <w:left w:val="nil"/>
              <w:bottom w:val="single" w:sz="4" w:space="0" w:color="auto"/>
              <w:right w:val="single" w:sz="4" w:space="0" w:color="auto"/>
            </w:tcBorders>
            <w:shd w:val="clear" w:color="auto" w:fill="auto"/>
            <w:noWrap/>
            <w:vAlign w:val="center"/>
            <w:hideMark/>
          </w:tcPr>
          <w:p w:rsidR="00E76E10" w:rsidRPr="0022040B" w:rsidRDefault="00E76E10" w:rsidP="00403DE4">
            <w:pPr>
              <w:spacing w:before="120" w:after="120" w:line="252" w:lineRule="auto"/>
              <w:ind w:hanging="2"/>
              <w:rPr>
                <w:rFonts w:ascii="Times New Roman" w:hAnsi="Times New Roman"/>
                <w:sz w:val="22"/>
                <w:szCs w:val="22"/>
              </w:rPr>
            </w:pPr>
            <w:r w:rsidRPr="0022040B">
              <w:rPr>
                <w:rFonts w:ascii="Times New Roman" w:hAnsi="Times New Roman"/>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E76E10" w:rsidRPr="0022040B" w:rsidRDefault="00E76E10" w:rsidP="00403DE4">
            <w:pPr>
              <w:spacing w:before="120" w:after="120" w:line="252" w:lineRule="auto"/>
              <w:ind w:hanging="2"/>
              <w:rPr>
                <w:rFonts w:ascii="Times New Roman" w:hAnsi="Times New Roman"/>
                <w:sz w:val="22"/>
                <w:szCs w:val="22"/>
              </w:rPr>
            </w:pPr>
            <w:r w:rsidRPr="0022040B">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hanging="2"/>
              <w:jc w:val="center"/>
              <w:rPr>
                <w:rFonts w:ascii="Times New Roman" w:hAnsi="Times New Roman"/>
                <w:i/>
                <w:iCs/>
                <w:sz w:val="22"/>
                <w:szCs w:val="22"/>
              </w:rPr>
            </w:pPr>
            <w:r w:rsidRPr="0022040B">
              <w:rPr>
                <w:rFonts w:ascii="Times New Roman" w:hAnsi="Times New Roman"/>
                <w:i/>
                <w:iCs/>
                <w:sz w:val="22"/>
                <w:szCs w:val="22"/>
              </w:rPr>
              <w:t> </w:t>
            </w:r>
          </w:p>
        </w:tc>
      </w:tr>
      <w:tr w:rsidR="00E76E10" w:rsidRPr="0022040B" w:rsidTr="00D05AC2">
        <w:trPr>
          <w:trHeight w:val="360"/>
        </w:trPr>
        <w:tc>
          <w:tcPr>
            <w:tcW w:w="850" w:type="dxa"/>
            <w:tcBorders>
              <w:top w:val="nil"/>
              <w:left w:val="single" w:sz="4" w:space="0" w:color="auto"/>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hanging="2"/>
              <w:jc w:val="center"/>
              <w:rPr>
                <w:rFonts w:ascii="Times New Roman" w:hAnsi="Times New Roman"/>
                <w:sz w:val="22"/>
                <w:szCs w:val="22"/>
              </w:rPr>
            </w:pPr>
            <w:r w:rsidRPr="0022040B">
              <w:rPr>
                <w:rFonts w:ascii="Times New Roman" w:hAnsi="Times New Roman"/>
                <w:sz w:val="22"/>
                <w:szCs w:val="22"/>
              </w:rPr>
              <w:t> </w:t>
            </w:r>
          </w:p>
        </w:tc>
        <w:tc>
          <w:tcPr>
            <w:tcW w:w="2977" w:type="dxa"/>
            <w:tcBorders>
              <w:top w:val="nil"/>
              <w:left w:val="nil"/>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hanging="2"/>
              <w:rPr>
                <w:rFonts w:ascii="Times New Roman" w:hAnsi="Times New Roman"/>
                <w:sz w:val="22"/>
                <w:szCs w:val="22"/>
              </w:rPr>
            </w:pPr>
            <w:r w:rsidRPr="0022040B">
              <w:rPr>
                <w:rFonts w:ascii="Times New Roman" w:hAnsi="Times New Roman"/>
                <w:sz w:val="22"/>
                <w:szCs w:val="22"/>
              </w:rPr>
              <w:t>- Tổng số thu</w:t>
            </w:r>
          </w:p>
        </w:tc>
        <w:tc>
          <w:tcPr>
            <w:tcW w:w="1701" w:type="dxa"/>
            <w:tcBorders>
              <w:top w:val="nil"/>
              <w:left w:val="nil"/>
              <w:bottom w:val="single" w:sz="4" w:space="0" w:color="auto"/>
              <w:right w:val="single" w:sz="4" w:space="0" w:color="auto"/>
            </w:tcBorders>
            <w:shd w:val="clear" w:color="auto" w:fill="auto"/>
            <w:noWrap/>
            <w:vAlign w:val="center"/>
            <w:hideMark/>
          </w:tcPr>
          <w:p w:rsidR="00E76E10" w:rsidRPr="0022040B" w:rsidRDefault="00E76E10" w:rsidP="00403DE4">
            <w:pPr>
              <w:spacing w:before="120" w:after="120" w:line="252" w:lineRule="auto"/>
              <w:ind w:hanging="2"/>
              <w:jc w:val="right"/>
              <w:rPr>
                <w:rFonts w:ascii="Times New Roman" w:hAnsi="Times New Roman"/>
                <w:sz w:val="22"/>
                <w:szCs w:val="22"/>
              </w:rPr>
            </w:pPr>
            <w:r w:rsidRPr="0022040B">
              <w:rPr>
                <w:rFonts w:ascii="Times New Roman" w:hAnsi="Times New Roman"/>
                <w:sz w:val="22"/>
                <w:szCs w:val="22"/>
              </w:rPr>
              <w:t>5.000.000.000</w:t>
            </w:r>
          </w:p>
        </w:tc>
        <w:tc>
          <w:tcPr>
            <w:tcW w:w="1800" w:type="dxa"/>
            <w:tcBorders>
              <w:top w:val="nil"/>
              <w:left w:val="nil"/>
              <w:bottom w:val="single" w:sz="4" w:space="0" w:color="auto"/>
              <w:right w:val="single" w:sz="4" w:space="0" w:color="auto"/>
            </w:tcBorders>
            <w:shd w:val="clear" w:color="auto" w:fill="auto"/>
            <w:noWrap/>
            <w:vAlign w:val="center"/>
            <w:hideMark/>
          </w:tcPr>
          <w:p w:rsidR="00E76E10" w:rsidRPr="0022040B" w:rsidRDefault="00E76E10" w:rsidP="00403DE4">
            <w:pPr>
              <w:spacing w:before="120" w:after="120" w:line="252" w:lineRule="auto"/>
              <w:ind w:hanging="2"/>
              <w:jc w:val="right"/>
              <w:rPr>
                <w:rFonts w:ascii="Times New Roman" w:hAnsi="Times New Roman"/>
                <w:sz w:val="22"/>
                <w:szCs w:val="22"/>
              </w:rPr>
            </w:pPr>
            <w:r>
              <w:rPr>
                <w:rFonts w:ascii="Times New Roman" w:hAnsi="Times New Roman"/>
                <w:sz w:val="22"/>
                <w:szCs w:val="22"/>
              </w:rPr>
              <w:t>9.321.600.000</w:t>
            </w:r>
          </w:p>
        </w:tc>
        <w:tc>
          <w:tcPr>
            <w:tcW w:w="1319" w:type="dxa"/>
            <w:tcBorders>
              <w:top w:val="nil"/>
              <w:left w:val="nil"/>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hanging="2"/>
              <w:jc w:val="center"/>
              <w:rPr>
                <w:rFonts w:ascii="Times New Roman" w:hAnsi="Times New Roman"/>
                <w:i/>
                <w:iCs/>
                <w:sz w:val="22"/>
                <w:szCs w:val="22"/>
              </w:rPr>
            </w:pPr>
            <w:r>
              <w:rPr>
                <w:rFonts w:ascii="Times New Roman" w:hAnsi="Times New Roman"/>
                <w:i/>
                <w:iCs/>
                <w:sz w:val="22"/>
                <w:szCs w:val="22"/>
              </w:rPr>
              <w:t>186</w:t>
            </w:r>
          </w:p>
        </w:tc>
      </w:tr>
      <w:tr w:rsidR="00E76E10" w:rsidRPr="0022040B" w:rsidTr="00D05AC2">
        <w:trPr>
          <w:trHeight w:val="36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76E10" w:rsidRPr="0022040B" w:rsidRDefault="00E76E10" w:rsidP="00403DE4">
            <w:pPr>
              <w:spacing w:before="120" w:after="120" w:line="252" w:lineRule="auto"/>
              <w:ind w:hanging="2"/>
              <w:jc w:val="center"/>
              <w:rPr>
                <w:rFonts w:ascii="Times New Roman" w:hAnsi="Times New Roman"/>
                <w:sz w:val="22"/>
                <w:szCs w:val="22"/>
              </w:rPr>
            </w:pPr>
            <w:r w:rsidRPr="0022040B">
              <w:rPr>
                <w:rFonts w:ascii="Times New Roman" w:hAnsi="Times New Roman"/>
                <w:sz w:val="22"/>
                <w:szCs w:val="22"/>
              </w:rPr>
              <w:t> </w:t>
            </w:r>
          </w:p>
        </w:tc>
        <w:tc>
          <w:tcPr>
            <w:tcW w:w="2977" w:type="dxa"/>
            <w:tcBorders>
              <w:top w:val="nil"/>
              <w:left w:val="nil"/>
              <w:bottom w:val="single" w:sz="4" w:space="0" w:color="auto"/>
              <w:right w:val="single" w:sz="4" w:space="0" w:color="auto"/>
            </w:tcBorders>
            <w:shd w:val="clear" w:color="auto" w:fill="auto"/>
            <w:noWrap/>
            <w:vAlign w:val="center"/>
            <w:hideMark/>
          </w:tcPr>
          <w:p w:rsidR="00E76E10" w:rsidRPr="0022040B" w:rsidRDefault="00E76E10" w:rsidP="00403DE4">
            <w:pPr>
              <w:spacing w:before="120" w:after="120" w:line="252" w:lineRule="auto"/>
              <w:ind w:hanging="2"/>
              <w:rPr>
                <w:rFonts w:ascii="Times New Roman" w:hAnsi="Times New Roman"/>
                <w:sz w:val="22"/>
                <w:szCs w:val="22"/>
              </w:rPr>
            </w:pPr>
            <w:r w:rsidRPr="0022040B">
              <w:rPr>
                <w:rFonts w:ascii="Times New Roman" w:hAnsi="Times New Roman"/>
                <w:sz w:val="22"/>
                <w:szCs w:val="22"/>
              </w:rPr>
              <w:t>- Số phải nộp NSNN</w:t>
            </w:r>
          </w:p>
        </w:tc>
        <w:tc>
          <w:tcPr>
            <w:tcW w:w="1701" w:type="dxa"/>
            <w:tcBorders>
              <w:top w:val="nil"/>
              <w:left w:val="nil"/>
              <w:bottom w:val="single" w:sz="4" w:space="0" w:color="auto"/>
              <w:right w:val="single" w:sz="4" w:space="0" w:color="auto"/>
            </w:tcBorders>
            <w:shd w:val="clear" w:color="auto" w:fill="auto"/>
            <w:noWrap/>
            <w:vAlign w:val="center"/>
            <w:hideMark/>
          </w:tcPr>
          <w:p w:rsidR="00E76E10" w:rsidRPr="0022040B" w:rsidRDefault="00E76E10" w:rsidP="00403DE4">
            <w:pPr>
              <w:spacing w:before="120" w:after="120" w:line="252" w:lineRule="auto"/>
              <w:ind w:hanging="2"/>
              <w:jc w:val="right"/>
              <w:rPr>
                <w:rFonts w:ascii="Times New Roman" w:hAnsi="Times New Roman"/>
                <w:sz w:val="22"/>
                <w:szCs w:val="22"/>
              </w:rPr>
            </w:pPr>
            <w:r>
              <w:rPr>
                <w:rFonts w:ascii="Times New Roman" w:hAnsi="Times New Roman"/>
                <w:sz w:val="22"/>
                <w:szCs w:val="22"/>
              </w:rPr>
              <w:t>1.498.000.000</w:t>
            </w:r>
          </w:p>
        </w:tc>
        <w:tc>
          <w:tcPr>
            <w:tcW w:w="1800" w:type="dxa"/>
            <w:tcBorders>
              <w:top w:val="nil"/>
              <w:left w:val="nil"/>
              <w:bottom w:val="single" w:sz="4" w:space="0" w:color="auto"/>
              <w:right w:val="single" w:sz="4" w:space="0" w:color="auto"/>
            </w:tcBorders>
            <w:shd w:val="clear" w:color="auto" w:fill="auto"/>
            <w:noWrap/>
            <w:vAlign w:val="center"/>
            <w:hideMark/>
          </w:tcPr>
          <w:p w:rsidR="00E76E10" w:rsidRPr="0022040B" w:rsidRDefault="00E76E10" w:rsidP="00403DE4">
            <w:pPr>
              <w:spacing w:before="120" w:after="120" w:line="252" w:lineRule="auto"/>
              <w:ind w:hanging="2"/>
              <w:jc w:val="right"/>
              <w:rPr>
                <w:rFonts w:ascii="Times New Roman" w:hAnsi="Times New Roman"/>
                <w:sz w:val="22"/>
                <w:szCs w:val="22"/>
              </w:rPr>
            </w:pPr>
            <w:r>
              <w:rPr>
                <w:rFonts w:ascii="Times New Roman" w:hAnsi="Times New Roman"/>
                <w:sz w:val="22"/>
                <w:szCs w:val="22"/>
              </w:rPr>
              <w:t>2.177.630.000</w:t>
            </w:r>
          </w:p>
        </w:tc>
        <w:tc>
          <w:tcPr>
            <w:tcW w:w="1319" w:type="dxa"/>
            <w:tcBorders>
              <w:top w:val="nil"/>
              <w:left w:val="nil"/>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hanging="2"/>
              <w:jc w:val="center"/>
              <w:rPr>
                <w:rFonts w:ascii="Times New Roman" w:hAnsi="Times New Roman"/>
                <w:i/>
                <w:iCs/>
                <w:sz w:val="22"/>
                <w:szCs w:val="22"/>
              </w:rPr>
            </w:pPr>
            <w:r>
              <w:rPr>
                <w:rFonts w:ascii="Times New Roman" w:hAnsi="Times New Roman"/>
                <w:i/>
                <w:iCs/>
                <w:sz w:val="22"/>
                <w:szCs w:val="22"/>
              </w:rPr>
              <w:t>145</w:t>
            </w:r>
          </w:p>
        </w:tc>
      </w:tr>
      <w:tr w:rsidR="00E76E10" w:rsidRPr="0022040B" w:rsidTr="00D05AC2">
        <w:trPr>
          <w:trHeight w:val="360"/>
        </w:trPr>
        <w:tc>
          <w:tcPr>
            <w:tcW w:w="850" w:type="dxa"/>
            <w:tcBorders>
              <w:top w:val="nil"/>
              <w:left w:val="single" w:sz="4" w:space="0" w:color="auto"/>
              <w:bottom w:val="single" w:sz="4" w:space="0" w:color="auto"/>
              <w:right w:val="single" w:sz="4" w:space="0" w:color="auto"/>
            </w:tcBorders>
            <w:shd w:val="clear" w:color="auto" w:fill="auto"/>
            <w:noWrap/>
            <w:vAlign w:val="center"/>
          </w:tcPr>
          <w:p w:rsidR="00E76E10" w:rsidRPr="0022040B" w:rsidRDefault="00E76E10" w:rsidP="00403DE4">
            <w:pPr>
              <w:spacing w:before="120" w:after="120" w:line="252" w:lineRule="auto"/>
              <w:ind w:hanging="2"/>
              <w:jc w:val="center"/>
              <w:rPr>
                <w:rFonts w:ascii="Times New Roman" w:hAnsi="Times New Roman"/>
                <w:sz w:val="22"/>
                <w:szCs w:val="22"/>
              </w:rPr>
            </w:pPr>
          </w:p>
        </w:tc>
        <w:tc>
          <w:tcPr>
            <w:tcW w:w="2977" w:type="dxa"/>
            <w:tcBorders>
              <w:top w:val="nil"/>
              <w:left w:val="nil"/>
              <w:bottom w:val="single" w:sz="4" w:space="0" w:color="auto"/>
              <w:right w:val="single" w:sz="4" w:space="0" w:color="auto"/>
            </w:tcBorders>
            <w:shd w:val="clear" w:color="auto" w:fill="auto"/>
            <w:noWrap/>
            <w:vAlign w:val="center"/>
          </w:tcPr>
          <w:p w:rsidR="00E76E10" w:rsidRPr="00622012" w:rsidRDefault="00E76E10" w:rsidP="00403DE4">
            <w:pPr>
              <w:spacing w:before="120" w:after="120" w:line="252" w:lineRule="auto"/>
              <w:ind w:leftChars="0" w:left="0" w:firstLineChars="0" w:firstLine="0"/>
              <w:rPr>
                <w:sz w:val="22"/>
              </w:rPr>
            </w:pPr>
            <w:r>
              <w:rPr>
                <w:sz w:val="22"/>
              </w:rPr>
              <w:t>-</w:t>
            </w:r>
            <w:r>
              <w:rPr>
                <w:rFonts w:ascii="Times New Roman" w:hAnsi="Times New Roman"/>
                <w:i/>
                <w:iCs/>
                <w:sz w:val="22"/>
                <w:szCs w:val="22"/>
              </w:rPr>
              <w:t xml:space="preserve"> Số phải trả  cho cơ quan hồ </w:t>
            </w:r>
            <w:r>
              <w:rPr>
                <w:rFonts w:ascii="Times New Roman" w:hAnsi="Times New Roman"/>
                <w:i/>
                <w:iCs/>
                <w:sz w:val="22"/>
                <w:szCs w:val="22"/>
              </w:rPr>
              <w:lastRenderedPageBreak/>
              <w:t>sơ nghiệp vụ cảnh sát</w:t>
            </w:r>
          </w:p>
        </w:tc>
        <w:tc>
          <w:tcPr>
            <w:tcW w:w="1701" w:type="dxa"/>
            <w:tcBorders>
              <w:top w:val="nil"/>
              <w:left w:val="nil"/>
              <w:bottom w:val="single" w:sz="4" w:space="0" w:color="auto"/>
              <w:right w:val="single" w:sz="4" w:space="0" w:color="auto"/>
            </w:tcBorders>
            <w:shd w:val="clear" w:color="auto" w:fill="auto"/>
            <w:noWrap/>
            <w:vAlign w:val="center"/>
          </w:tcPr>
          <w:p w:rsidR="00E76E10" w:rsidRDefault="00E76E10" w:rsidP="00403DE4">
            <w:pPr>
              <w:spacing w:before="120" w:after="120" w:line="252" w:lineRule="auto"/>
              <w:ind w:hanging="2"/>
              <w:jc w:val="right"/>
              <w:rPr>
                <w:rFonts w:ascii="Times New Roman" w:hAnsi="Times New Roman"/>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E76E10" w:rsidRPr="0022040B" w:rsidRDefault="00E76E10" w:rsidP="00403DE4">
            <w:pPr>
              <w:spacing w:before="120" w:after="120" w:line="252" w:lineRule="auto"/>
              <w:ind w:hanging="2"/>
              <w:jc w:val="right"/>
              <w:rPr>
                <w:rFonts w:ascii="Times New Roman" w:hAnsi="Times New Roman"/>
                <w:sz w:val="22"/>
                <w:szCs w:val="22"/>
              </w:rPr>
            </w:pPr>
            <w:r>
              <w:rPr>
                <w:rFonts w:ascii="Times New Roman" w:hAnsi="Times New Roman"/>
                <w:sz w:val="22"/>
                <w:szCs w:val="22"/>
              </w:rPr>
              <w:t>4.305.216.000</w:t>
            </w:r>
          </w:p>
        </w:tc>
        <w:tc>
          <w:tcPr>
            <w:tcW w:w="1319" w:type="dxa"/>
            <w:tcBorders>
              <w:top w:val="nil"/>
              <w:left w:val="nil"/>
              <w:bottom w:val="single" w:sz="4" w:space="0" w:color="auto"/>
              <w:right w:val="single" w:sz="4" w:space="0" w:color="auto"/>
            </w:tcBorders>
            <w:shd w:val="clear" w:color="000000" w:fill="FFFFFF"/>
            <w:vAlign w:val="center"/>
          </w:tcPr>
          <w:p w:rsidR="00E76E10" w:rsidRPr="0022040B" w:rsidRDefault="00E76E10" w:rsidP="00403DE4">
            <w:pPr>
              <w:spacing w:before="120" w:after="120" w:line="252" w:lineRule="auto"/>
              <w:ind w:hanging="2"/>
              <w:jc w:val="center"/>
              <w:rPr>
                <w:rFonts w:ascii="Times New Roman" w:hAnsi="Times New Roman"/>
                <w:i/>
                <w:iCs/>
                <w:sz w:val="22"/>
                <w:szCs w:val="22"/>
              </w:rPr>
            </w:pPr>
          </w:p>
        </w:tc>
      </w:tr>
      <w:tr w:rsidR="00E76E10" w:rsidRPr="0022040B" w:rsidTr="00D05AC2">
        <w:trPr>
          <w:trHeight w:val="36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76E10" w:rsidRPr="0022040B" w:rsidRDefault="00E76E10" w:rsidP="00403DE4">
            <w:pPr>
              <w:spacing w:before="120" w:after="120" w:line="252" w:lineRule="auto"/>
              <w:ind w:hanging="2"/>
              <w:jc w:val="center"/>
              <w:rPr>
                <w:rFonts w:ascii="Times New Roman" w:hAnsi="Times New Roman"/>
                <w:sz w:val="22"/>
                <w:szCs w:val="22"/>
              </w:rPr>
            </w:pPr>
            <w:r w:rsidRPr="0022040B">
              <w:rPr>
                <w:rFonts w:ascii="Times New Roman" w:hAnsi="Times New Roman"/>
                <w:sz w:val="22"/>
                <w:szCs w:val="22"/>
              </w:rPr>
              <w:lastRenderedPageBreak/>
              <w:t> </w:t>
            </w:r>
          </w:p>
        </w:tc>
        <w:tc>
          <w:tcPr>
            <w:tcW w:w="2977" w:type="dxa"/>
            <w:tcBorders>
              <w:top w:val="nil"/>
              <w:left w:val="nil"/>
              <w:bottom w:val="single" w:sz="4" w:space="0" w:color="auto"/>
              <w:right w:val="single" w:sz="4" w:space="0" w:color="auto"/>
            </w:tcBorders>
            <w:shd w:val="clear" w:color="auto" w:fill="auto"/>
            <w:noWrap/>
            <w:vAlign w:val="center"/>
            <w:hideMark/>
          </w:tcPr>
          <w:p w:rsidR="00E76E10" w:rsidRPr="0022040B" w:rsidRDefault="00E76E10" w:rsidP="00403DE4">
            <w:pPr>
              <w:spacing w:before="120" w:after="120" w:line="252" w:lineRule="auto"/>
              <w:ind w:hanging="2"/>
              <w:rPr>
                <w:rFonts w:ascii="Times New Roman" w:hAnsi="Times New Roman"/>
                <w:sz w:val="22"/>
                <w:szCs w:val="22"/>
              </w:rPr>
            </w:pPr>
            <w:r w:rsidRPr="0022040B">
              <w:rPr>
                <w:rFonts w:ascii="Times New Roman" w:hAnsi="Times New Roman"/>
                <w:sz w:val="22"/>
                <w:szCs w:val="22"/>
              </w:rPr>
              <w:t>- Số được khấu trừ hoặc để lại</w:t>
            </w:r>
          </w:p>
        </w:tc>
        <w:tc>
          <w:tcPr>
            <w:tcW w:w="1701" w:type="dxa"/>
            <w:tcBorders>
              <w:top w:val="nil"/>
              <w:left w:val="nil"/>
              <w:bottom w:val="single" w:sz="4" w:space="0" w:color="auto"/>
              <w:right w:val="single" w:sz="4" w:space="0" w:color="auto"/>
            </w:tcBorders>
            <w:shd w:val="clear" w:color="auto" w:fill="auto"/>
            <w:noWrap/>
            <w:vAlign w:val="center"/>
            <w:hideMark/>
          </w:tcPr>
          <w:p w:rsidR="00E76E10" w:rsidRPr="0022040B" w:rsidRDefault="00E76E10" w:rsidP="00403DE4">
            <w:pPr>
              <w:spacing w:before="120" w:after="120" w:line="252" w:lineRule="auto"/>
              <w:ind w:hanging="2"/>
              <w:jc w:val="right"/>
              <w:rPr>
                <w:rFonts w:ascii="Times New Roman" w:hAnsi="Times New Roman"/>
                <w:sz w:val="22"/>
                <w:szCs w:val="22"/>
              </w:rPr>
            </w:pPr>
            <w:r>
              <w:rPr>
                <w:rFonts w:ascii="Times New Roman" w:hAnsi="Times New Roman"/>
                <w:sz w:val="22"/>
                <w:szCs w:val="22"/>
              </w:rPr>
              <w:t>3.502</w:t>
            </w:r>
            <w:r w:rsidRPr="0022040B">
              <w:rPr>
                <w:rFonts w:ascii="Times New Roman" w:hAnsi="Times New Roman"/>
                <w:sz w:val="22"/>
                <w:szCs w:val="22"/>
              </w:rPr>
              <w:t>.000.000</w:t>
            </w:r>
          </w:p>
        </w:tc>
        <w:tc>
          <w:tcPr>
            <w:tcW w:w="1800" w:type="dxa"/>
            <w:tcBorders>
              <w:top w:val="nil"/>
              <w:left w:val="nil"/>
              <w:bottom w:val="single" w:sz="4" w:space="0" w:color="auto"/>
              <w:right w:val="single" w:sz="4" w:space="0" w:color="auto"/>
            </w:tcBorders>
            <w:shd w:val="clear" w:color="auto" w:fill="auto"/>
            <w:noWrap/>
            <w:vAlign w:val="center"/>
            <w:hideMark/>
          </w:tcPr>
          <w:p w:rsidR="00E76E10" w:rsidRPr="0022040B" w:rsidRDefault="00E76E10" w:rsidP="00403DE4">
            <w:pPr>
              <w:spacing w:before="120" w:after="120" w:line="252" w:lineRule="auto"/>
              <w:ind w:hanging="2"/>
              <w:jc w:val="right"/>
              <w:rPr>
                <w:rFonts w:ascii="Times New Roman" w:hAnsi="Times New Roman"/>
                <w:sz w:val="22"/>
                <w:szCs w:val="22"/>
              </w:rPr>
            </w:pPr>
            <w:r>
              <w:rPr>
                <w:rFonts w:ascii="Times New Roman" w:hAnsi="Times New Roman"/>
                <w:sz w:val="22"/>
                <w:szCs w:val="22"/>
              </w:rPr>
              <w:t>2.838.754.000</w:t>
            </w:r>
          </w:p>
        </w:tc>
        <w:tc>
          <w:tcPr>
            <w:tcW w:w="1319" w:type="dxa"/>
            <w:tcBorders>
              <w:top w:val="nil"/>
              <w:left w:val="nil"/>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hanging="2"/>
              <w:jc w:val="center"/>
              <w:rPr>
                <w:rFonts w:ascii="Times New Roman" w:hAnsi="Times New Roman"/>
                <w:i/>
                <w:iCs/>
                <w:sz w:val="22"/>
                <w:szCs w:val="22"/>
              </w:rPr>
            </w:pPr>
            <w:r>
              <w:rPr>
                <w:rFonts w:ascii="Times New Roman" w:hAnsi="Times New Roman"/>
                <w:i/>
                <w:iCs/>
                <w:sz w:val="22"/>
                <w:szCs w:val="22"/>
              </w:rPr>
              <w:t>81</w:t>
            </w:r>
          </w:p>
        </w:tc>
      </w:tr>
      <w:tr w:rsidR="00E76E10" w:rsidRPr="0022040B" w:rsidTr="00D05AC2">
        <w:trPr>
          <w:trHeight w:val="36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76E10" w:rsidRPr="0022040B" w:rsidRDefault="00E76E10" w:rsidP="00403DE4">
            <w:pPr>
              <w:spacing w:before="120" w:after="120" w:line="252" w:lineRule="auto"/>
              <w:ind w:hanging="2"/>
              <w:jc w:val="center"/>
              <w:rPr>
                <w:rFonts w:ascii="Times New Roman" w:hAnsi="Times New Roman"/>
                <w:sz w:val="22"/>
                <w:szCs w:val="22"/>
              </w:rPr>
            </w:pPr>
            <w:r w:rsidRPr="0022040B">
              <w:rPr>
                <w:rFonts w:ascii="Times New Roman" w:hAnsi="Times New Roman"/>
                <w:sz w:val="22"/>
                <w:szCs w:val="22"/>
              </w:rPr>
              <w:t>2</w:t>
            </w:r>
          </w:p>
        </w:tc>
        <w:tc>
          <w:tcPr>
            <w:tcW w:w="2977" w:type="dxa"/>
            <w:tcBorders>
              <w:top w:val="nil"/>
              <w:left w:val="nil"/>
              <w:bottom w:val="single" w:sz="4" w:space="0" w:color="auto"/>
              <w:right w:val="single" w:sz="4" w:space="0" w:color="auto"/>
            </w:tcBorders>
            <w:shd w:val="clear" w:color="auto" w:fill="auto"/>
            <w:noWrap/>
            <w:vAlign w:val="center"/>
            <w:hideMark/>
          </w:tcPr>
          <w:p w:rsidR="00E76E10" w:rsidRPr="0022040B" w:rsidRDefault="00E76E10" w:rsidP="00403DE4">
            <w:pPr>
              <w:spacing w:before="120" w:after="120" w:line="252" w:lineRule="auto"/>
              <w:ind w:hanging="2"/>
              <w:rPr>
                <w:rFonts w:ascii="Times New Roman" w:hAnsi="Times New Roman"/>
                <w:sz w:val="22"/>
                <w:szCs w:val="22"/>
              </w:rPr>
            </w:pPr>
            <w:r w:rsidRPr="0022040B">
              <w:rPr>
                <w:rFonts w:ascii="Times New Roman" w:hAnsi="Times New Roman"/>
                <w:sz w:val="22"/>
                <w:szCs w:val="22"/>
              </w:rPr>
              <w:t>Phí giao dịch bảo đảm</w:t>
            </w:r>
          </w:p>
        </w:tc>
        <w:tc>
          <w:tcPr>
            <w:tcW w:w="1701" w:type="dxa"/>
            <w:tcBorders>
              <w:top w:val="nil"/>
              <w:left w:val="nil"/>
              <w:bottom w:val="single" w:sz="4" w:space="0" w:color="auto"/>
              <w:right w:val="single" w:sz="4" w:space="0" w:color="auto"/>
            </w:tcBorders>
            <w:shd w:val="clear" w:color="auto" w:fill="auto"/>
            <w:noWrap/>
            <w:vAlign w:val="center"/>
            <w:hideMark/>
          </w:tcPr>
          <w:p w:rsidR="00E76E10" w:rsidRPr="0022040B" w:rsidRDefault="00E76E10" w:rsidP="00403DE4">
            <w:pPr>
              <w:spacing w:before="120" w:after="120" w:line="252" w:lineRule="auto"/>
              <w:ind w:hanging="2"/>
              <w:rPr>
                <w:rFonts w:ascii="Times New Roman" w:hAnsi="Times New Roman"/>
                <w:sz w:val="22"/>
                <w:szCs w:val="22"/>
              </w:rPr>
            </w:pPr>
            <w:r w:rsidRPr="0022040B">
              <w:rPr>
                <w:rFonts w:ascii="Times New Roman" w:hAnsi="Times New Roman"/>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E76E10" w:rsidRPr="0022040B" w:rsidRDefault="00E76E10" w:rsidP="00403DE4">
            <w:pPr>
              <w:spacing w:before="120" w:after="120" w:line="252" w:lineRule="auto"/>
              <w:ind w:hanging="2"/>
              <w:rPr>
                <w:rFonts w:ascii="Times New Roman" w:hAnsi="Times New Roman"/>
                <w:sz w:val="22"/>
                <w:szCs w:val="22"/>
              </w:rPr>
            </w:pPr>
            <w:r w:rsidRPr="0022040B">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hanging="2"/>
              <w:jc w:val="center"/>
              <w:rPr>
                <w:rFonts w:ascii="Times New Roman" w:hAnsi="Times New Roman"/>
                <w:i/>
                <w:iCs/>
                <w:sz w:val="22"/>
                <w:szCs w:val="22"/>
              </w:rPr>
            </w:pPr>
            <w:r w:rsidRPr="0022040B">
              <w:rPr>
                <w:rFonts w:ascii="Times New Roman" w:hAnsi="Times New Roman"/>
                <w:i/>
                <w:iCs/>
                <w:sz w:val="22"/>
                <w:szCs w:val="22"/>
              </w:rPr>
              <w:t> </w:t>
            </w:r>
          </w:p>
        </w:tc>
      </w:tr>
      <w:tr w:rsidR="00E76E10" w:rsidRPr="0022040B" w:rsidTr="00D05AC2">
        <w:trPr>
          <w:trHeight w:val="36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76E10" w:rsidRPr="0022040B" w:rsidRDefault="00E76E10" w:rsidP="00403DE4">
            <w:pPr>
              <w:spacing w:before="120" w:after="120" w:line="252" w:lineRule="auto"/>
              <w:ind w:hanging="2"/>
              <w:jc w:val="center"/>
              <w:rPr>
                <w:rFonts w:ascii="Times New Roman" w:hAnsi="Times New Roman"/>
                <w:sz w:val="22"/>
                <w:szCs w:val="22"/>
              </w:rPr>
            </w:pPr>
            <w:r w:rsidRPr="0022040B">
              <w:rPr>
                <w:rFonts w:ascii="Times New Roman" w:hAnsi="Times New Roman"/>
                <w:sz w:val="22"/>
                <w:szCs w:val="22"/>
              </w:rPr>
              <w:t> </w:t>
            </w:r>
          </w:p>
        </w:tc>
        <w:tc>
          <w:tcPr>
            <w:tcW w:w="2977" w:type="dxa"/>
            <w:tcBorders>
              <w:top w:val="nil"/>
              <w:left w:val="nil"/>
              <w:bottom w:val="single" w:sz="4" w:space="0" w:color="auto"/>
              <w:right w:val="single" w:sz="4" w:space="0" w:color="auto"/>
            </w:tcBorders>
            <w:shd w:val="clear" w:color="auto" w:fill="auto"/>
            <w:noWrap/>
            <w:vAlign w:val="center"/>
            <w:hideMark/>
          </w:tcPr>
          <w:p w:rsidR="00E76E10" w:rsidRPr="0022040B" w:rsidRDefault="00E76E10" w:rsidP="00403DE4">
            <w:pPr>
              <w:spacing w:before="120" w:after="120" w:line="252" w:lineRule="auto"/>
              <w:ind w:hanging="2"/>
              <w:rPr>
                <w:rFonts w:ascii="Times New Roman" w:hAnsi="Times New Roman"/>
                <w:sz w:val="22"/>
                <w:szCs w:val="22"/>
              </w:rPr>
            </w:pPr>
            <w:r w:rsidRPr="0022040B">
              <w:rPr>
                <w:rFonts w:ascii="Times New Roman" w:hAnsi="Times New Roman"/>
                <w:sz w:val="22"/>
                <w:szCs w:val="22"/>
              </w:rPr>
              <w:t>- Tổng số thu</w:t>
            </w:r>
          </w:p>
        </w:tc>
        <w:tc>
          <w:tcPr>
            <w:tcW w:w="1701" w:type="dxa"/>
            <w:tcBorders>
              <w:top w:val="nil"/>
              <w:left w:val="nil"/>
              <w:bottom w:val="single" w:sz="4" w:space="0" w:color="auto"/>
              <w:right w:val="single" w:sz="4" w:space="0" w:color="auto"/>
            </w:tcBorders>
            <w:shd w:val="clear" w:color="auto" w:fill="auto"/>
            <w:noWrap/>
            <w:vAlign w:val="center"/>
            <w:hideMark/>
          </w:tcPr>
          <w:p w:rsidR="00E76E10" w:rsidRPr="0022040B" w:rsidRDefault="00E76E10" w:rsidP="00403DE4">
            <w:pPr>
              <w:spacing w:before="120" w:after="120" w:line="252" w:lineRule="auto"/>
              <w:ind w:hanging="2"/>
              <w:jc w:val="right"/>
              <w:rPr>
                <w:rFonts w:ascii="Times New Roman" w:hAnsi="Times New Roman"/>
                <w:sz w:val="22"/>
                <w:szCs w:val="22"/>
              </w:rPr>
            </w:pPr>
            <w:r>
              <w:rPr>
                <w:rFonts w:ascii="Times New Roman" w:hAnsi="Times New Roman"/>
                <w:sz w:val="22"/>
                <w:szCs w:val="22"/>
              </w:rPr>
              <w:t>60</w:t>
            </w:r>
            <w:r w:rsidRPr="0022040B">
              <w:rPr>
                <w:rFonts w:ascii="Times New Roman" w:hAnsi="Times New Roman"/>
                <w:sz w:val="22"/>
                <w:szCs w:val="22"/>
              </w:rPr>
              <w:t>.</w:t>
            </w:r>
            <w:r>
              <w:rPr>
                <w:rFonts w:ascii="Times New Roman" w:hAnsi="Times New Roman"/>
                <w:sz w:val="22"/>
                <w:szCs w:val="22"/>
              </w:rPr>
              <w:t>8</w:t>
            </w:r>
            <w:r w:rsidRPr="0022040B">
              <w:rPr>
                <w:rFonts w:ascii="Times New Roman" w:hAnsi="Times New Roman"/>
                <w:sz w:val="22"/>
                <w:szCs w:val="22"/>
              </w:rPr>
              <w:t>00.000.000</w:t>
            </w:r>
          </w:p>
        </w:tc>
        <w:tc>
          <w:tcPr>
            <w:tcW w:w="1800" w:type="dxa"/>
            <w:tcBorders>
              <w:top w:val="nil"/>
              <w:left w:val="nil"/>
              <w:bottom w:val="single" w:sz="4" w:space="0" w:color="auto"/>
              <w:right w:val="single" w:sz="4" w:space="0" w:color="auto"/>
            </w:tcBorders>
            <w:shd w:val="clear" w:color="auto" w:fill="auto"/>
            <w:noWrap/>
            <w:vAlign w:val="center"/>
            <w:hideMark/>
          </w:tcPr>
          <w:p w:rsidR="00E76E10" w:rsidRPr="0022040B" w:rsidRDefault="00E76E10" w:rsidP="00403DE4">
            <w:pPr>
              <w:spacing w:before="120" w:after="120" w:line="252" w:lineRule="auto"/>
              <w:ind w:hanging="2"/>
              <w:jc w:val="right"/>
              <w:rPr>
                <w:rFonts w:ascii="Times New Roman" w:hAnsi="Times New Roman"/>
                <w:sz w:val="22"/>
                <w:szCs w:val="22"/>
              </w:rPr>
            </w:pPr>
            <w:r>
              <w:rPr>
                <w:rFonts w:ascii="Times New Roman" w:hAnsi="Times New Roman"/>
                <w:sz w:val="22"/>
                <w:szCs w:val="22"/>
              </w:rPr>
              <w:t>44.889.255.300</w:t>
            </w:r>
          </w:p>
        </w:tc>
        <w:tc>
          <w:tcPr>
            <w:tcW w:w="1319" w:type="dxa"/>
            <w:tcBorders>
              <w:top w:val="nil"/>
              <w:left w:val="nil"/>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hanging="2"/>
              <w:jc w:val="center"/>
              <w:rPr>
                <w:rFonts w:ascii="Times New Roman" w:hAnsi="Times New Roman"/>
                <w:i/>
                <w:iCs/>
                <w:sz w:val="22"/>
                <w:szCs w:val="22"/>
              </w:rPr>
            </w:pPr>
            <w:r>
              <w:rPr>
                <w:rFonts w:ascii="Times New Roman" w:hAnsi="Times New Roman"/>
                <w:i/>
                <w:iCs/>
                <w:sz w:val="22"/>
                <w:szCs w:val="22"/>
              </w:rPr>
              <w:t>74</w:t>
            </w:r>
          </w:p>
        </w:tc>
      </w:tr>
      <w:tr w:rsidR="00E76E10" w:rsidRPr="0022040B" w:rsidTr="00D05AC2">
        <w:trPr>
          <w:trHeight w:val="36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76E10" w:rsidRPr="0022040B" w:rsidRDefault="00E76E10" w:rsidP="00403DE4">
            <w:pPr>
              <w:spacing w:before="120" w:after="120" w:line="252" w:lineRule="auto"/>
              <w:ind w:hanging="2"/>
              <w:jc w:val="center"/>
              <w:rPr>
                <w:rFonts w:ascii="Times New Roman" w:hAnsi="Times New Roman"/>
                <w:sz w:val="22"/>
                <w:szCs w:val="22"/>
              </w:rPr>
            </w:pPr>
            <w:r w:rsidRPr="0022040B">
              <w:rPr>
                <w:rFonts w:ascii="Times New Roman" w:hAnsi="Times New Roman"/>
                <w:sz w:val="22"/>
                <w:szCs w:val="22"/>
              </w:rPr>
              <w:t> </w:t>
            </w:r>
          </w:p>
        </w:tc>
        <w:tc>
          <w:tcPr>
            <w:tcW w:w="2977" w:type="dxa"/>
            <w:tcBorders>
              <w:top w:val="nil"/>
              <w:left w:val="nil"/>
              <w:bottom w:val="single" w:sz="4" w:space="0" w:color="auto"/>
              <w:right w:val="single" w:sz="4" w:space="0" w:color="auto"/>
            </w:tcBorders>
            <w:shd w:val="clear" w:color="auto" w:fill="auto"/>
            <w:noWrap/>
            <w:vAlign w:val="center"/>
            <w:hideMark/>
          </w:tcPr>
          <w:p w:rsidR="00E76E10" w:rsidRPr="0022040B" w:rsidRDefault="00E76E10" w:rsidP="00403DE4">
            <w:pPr>
              <w:spacing w:before="120" w:after="120" w:line="252" w:lineRule="auto"/>
              <w:ind w:hanging="2"/>
              <w:rPr>
                <w:rFonts w:ascii="Times New Roman" w:hAnsi="Times New Roman"/>
                <w:sz w:val="22"/>
                <w:szCs w:val="22"/>
              </w:rPr>
            </w:pPr>
            <w:r w:rsidRPr="0022040B">
              <w:rPr>
                <w:rFonts w:ascii="Times New Roman" w:hAnsi="Times New Roman"/>
                <w:sz w:val="22"/>
                <w:szCs w:val="22"/>
              </w:rPr>
              <w:t xml:space="preserve">- Số phải nộp NSNN </w:t>
            </w:r>
          </w:p>
        </w:tc>
        <w:tc>
          <w:tcPr>
            <w:tcW w:w="1701" w:type="dxa"/>
            <w:tcBorders>
              <w:top w:val="nil"/>
              <w:left w:val="nil"/>
              <w:bottom w:val="single" w:sz="4" w:space="0" w:color="auto"/>
              <w:right w:val="single" w:sz="4" w:space="0" w:color="auto"/>
            </w:tcBorders>
            <w:shd w:val="clear" w:color="auto" w:fill="auto"/>
            <w:noWrap/>
            <w:vAlign w:val="center"/>
            <w:hideMark/>
          </w:tcPr>
          <w:p w:rsidR="00E76E10" w:rsidRPr="0022040B" w:rsidRDefault="00E76E10" w:rsidP="00403DE4">
            <w:pPr>
              <w:spacing w:before="120" w:after="120" w:line="252" w:lineRule="auto"/>
              <w:ind w:hanging="2"/>
              <w:jc w:val="right"/>
              <w:rPr>
                <w:rFonts w:ascii="Times New Roman" w:hAnsi="Times New Roman"/>
                <w:sz w:val="22"/>
                <w:szCs w:val="22"/>
              </w:rPr>
            </w:pPr>
            <w:r>
              <w:rPr>
                <w:rFonts w:ascii="Times New Roman" w:hAnsi="Times New Roman"/>
                <w:sz w:val="22"/>
                <w:szCs w:val="22"/>
              </w:rPr>
              <w:t>178.906</w:t>
            </w:r>
            <w:r w:rsidRPr="0022040B">
              <w:rPr>
                <w:rFonts w:ascii="Times New Roman" w:hAnsi="Times New Roman"/>
                <w:sz w:val="22"/>
                <w:szCs w:val="22"/>
              </w:rPr>
              <w:t>.</w:t>
            </w:r>
            <w:r>
              <w:rPr>
                <w:rFonts w:ascii="Times New Roman" w:hAnsi="Times New Roman"/>
                <w:sz w:val="22"/>
                <w:szCs w:val="22"/>
              </w:rPr>
              <w:t>0</w:t>
            </w:r>
            <w:r w:rsidRPr="0022040B">
              <w:rPr>
                <w:rFonts w:ascii="Times New Roman" w:hAnsi="Times New Roman"/>
                <w:sz w:val="22"/>
                <w:szCs w:val="22"/>
              </w:rPr>
              <w:t>00.000</w:t>
            </w:r>
          </w:p>
        </w:tc>
        <w:tc>
          <w:tcPr>
            <w:tcW w:w="1800" w:type="dxa"/>
            <w:tcBorders>
              <w:top w:val="nil"/>
              <w:left w:val="nil"/>
              <w:bottom w:val="single" w:sz="4" w:space="0" w:color="auto"/>
              <w:right w:val="single" w:sz="4" w:space="0" w:color="auto"/>
            </w:tcBorders>
            <w:shd w:val="clear" w:color="auto" w:fill="auto"/>
            <w:noWrap/>
            <w:vAlign w:val="center"/>
            <w:hideMark/>
          </w:tcPr>
          <w:p w:rsidR="00E76E10" w:rsidRPr="0022040B" w:rsidRDefault="00E76E10" w:rsidP="00403DE4">
            <w:pPr>
              <w:spacing w:before="120" w:after="120" w:line="252" w:lineRule="auto"/>
              <w:ind w:hanging="2"/>
              <w:jc w:val="right"/>
              <w:rPr>
                <w:rFonts w:ascii="Times New Roman" w:hAnsi="Times New Roman"/>
                <w:sz w:val="22"/>
                <w:szCs w:val="22"/>
              </w:rPr>
            </w:pPr>
            <w:r>
              <w:rPr>
                <w:rFonts w:ascii="Times New Roman" w:hAnsi="Times New Roman"/>
                <w:sz w:val="22"/>
                <w:szCs w:val="22"/>
              </w:rPr>
              <w:t>13.032.810.513</w:t>
            </w:r>
          </w:p>
        </w:tc>
        <w:tc>
          <w:tcPr>
            <w:tcW w:w="1319" w:type="dxa"/>
            <w:tcBorders>
              <w:top w:val="nil"/>
              <w:left w:val="nil"/>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hanging="2"/>
              <w:jc w:val="center"/>
              <w:rPr>
                <w:rFonts w:ascii="Times New Roman" w:hAnsi="Times New Roman"/>
                <w:i/>
                <w:iCs/>
                <w:sz w:val="22"/>
                <w:szCs w:val="22"/>
              </w:rPr>
            </w:pPr>
            <w:r>
              <w:rPr>
                <w:rFonts w:ascii="Times New Roman" w:hAnsi="Times New Roman"/>
                <w:i/>
                <w:iCs/>
                <w:sz w:val="22"/>
                <w:szCs w:val="22"/>
              </w:rPr>
              <w:t>72</w:t>
            </w:r>
          </w:p>
        </w:tc>
      </w:tr>
      <w:tr w:rsidR="00E76E10" w:rsidRPr="0022040B" w:rsidTr="00D05AC2">
        <w:trPr>
          <w:trHeight w:val="360"/>
        </w:trPr>
        <w:tc>
          <w:tcPr>
            <w:tcW w:w="850" w:type="dxa"/>
            <w:tcBorders>
              <w:top w:val="nil"/>
              <w:left w:val="single" w:sz="4" w:space="0" w:color="auto"/>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hanging="2"/>
              <w:jc w:val="center"/>
              <w:rPr>
                <w:rFonts w:ascii="Times New Roman" w:hAnsi="Times New Roman"/>
                <w:sz w:val="22"/>
                <w:szCs w:val="22"/>
              </w:rPr>
            </w:pPr>
            <w:r w:rsidRPr="0022040B">
              <w:rPr>
                <w:rFonts w:ascii="Times New Roman" w:hAnsi="Times New Roman"/>
                <w:sz w:val="22"/>
                <w:szCs w:val="22"/>
              </w:rPr>
              <w:t> </w:t>
            </w:r>
          </w:p>
        </w:tc>
        <w:tc>
          <w:tcPr>
            <w:tcW w:w="2977" w:type="dxa"/>
            <w:tcBorders>
              <w:top w:val="nil"/>
              <w:left w:val="nil"/>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hanging="2"/>
              <w:rPr>
                <w:rFonts w:ascii="Times New Roman" w:hAnsi="Times New Roman"/>
                <w:sz w:val="22"/>
                <w:szCs w:val="22"/>
              </w:rPr>
            </w:pPr>
            <w:r w:rsidRPr="0022040B">
              <w:rPr>
                <w:rFonts w:ascii="Times New Roman" w:hAnsi="Times New Roman"/>
                <w:sz w:val="22"/>
                <w:szCs w:val="22"/>
              </w:rPr>
              <w:t>- Số được khấu trừ hoặc để lại</w:t>
            </w:r>
          </w:p>
        </w:tc>
        <w:tc>
          <w:tcPr>
            <w:tcW w:w="1701" w:type="dxa"/>
            <w:tcBorders>
              <w:top w:val="nil"/>
              <w:left w:val="nil"/>
              <w:bottom w:val="single" w:sz="4" w:space="0" w:color="auto"/>
              <w:right w:val="single" w:sz="4" w:space="0" w:color="auto"/>
            </w:tcBorders>
            <w:shd w:val="clear" w:color="auto" w:fill="auto"/>
            <w:noWrap/>
            <w:vAlign w:val="center"/>
            <w:hideMark/>
          </w:tcPr>
          <w:p w:rsidR="00E76E10" w:rsidRPr="0022040B" w:rsidRDefault="00E76E10" w:rsidP="00403DE4">
            <w:pPr>
              <w:spacing w:before="120" w:after="120" w:line="252" w:lineRule="auto"/>
              <w:ind w:hanging="2"/>
              <w:jc w:val="right"/>
              <w:rPr>
                <w:rFonts w:ascii="Times New Roman" w:hAnsi="Times New Roman"/>
                <w:sz w:val="22"/>
                <w:szCs w:val="22"/>
              </w:rPr>
            </w:pPr>
            <w:r>
              <w:rPr>
                <w:rFonts w:ascii="Times New Roman" w:hAnsi="Times New Roman"/>
                <w:sz w:val="22"/>
                <w:szCs w:val="22"/>
              </w:rPr>
              <w:t>42.894</w:t>
            </w:r>
            <w:r w:rsidRPr="0022040B">
              <w:rPr>
                <w:rFonts w:ascii="Times New Roman" w:hAnsi="Times New Roman"/>
                <w:sz w:val="22"/>
                <w:szCs w:val="22"/>
              </w:rPr>
              <w:t>.000.000</w:t>
            </w:r>
          </w:p>
        </w:tc>
        <w:tc>
          <w:tcPr>
            <w:tcW w:w="1800" w:type="dxa"/>
            <w:tcBorders>
              <w:top w:val="nil"/>
              <w:left w:val="nil"/>
              <w:bottom w:val="single" w:sz="4" w:space="0" w:color="auto"/>
              <w:right w:val="single" w:sz="4" w:space="0" w:color="auto"/>
            </w:tcBorders>
            <w:shd w:val="clear" w:color="auto" w:fill="auto"/>
            <w:noWrap/>
            <w:vAlign w:val="center"/>
            <w:hideMark/>
          </w:tcPr>
          <w:p w:rsidR="00E76E10" w:rsidRPr="0022040B" w:rsidRDefault="00E76E10" w:rsidP="00403DE4">
            <w:pPr>
              <w:spacing w:before="120" w:after="120" w:line="252" w:lineRule="auto"/>
              <w:ind w:hanging="2"/>
              <w:jc w:val="right"/>
              <w:rPr>
                <w:rFonts w:ascii="Times New Roman" w:hAnsi="Times New Roman"/>
                <w:sz w:val="22"/>
                <w:szCs w:val="22"/>
              </w:rPr>
            </w:pPr>
            <w:r>
              <w:rPr>
                <w:rFonts w:ascii="Times New Roman" w:hAnsi="Times New Roman"/>
                <w:sz w:val="22"/>
                <w:szCs w:val="22"/>
              </w:rPr>
              <w:t>31.856.444.787</w:t>
            </w:r>
          </w:p>
        </w:tc>
        <w:tc>
          <w:tcPr>
            <w:tcW w:w="1319" w:type="dxa"/>
            <w:tcBorders>
              <w:top w:val="nil"/>
              <w:left w:val="nil"/>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hanging="2"/>
              <w:jc w:val="center"/>
              <w:rPr>
                <w:rFonts w:ascii="Times New Roman" w:hAnsi="Times New Roman"/>
                <w:i/>
                <w:iCs/>
                <w:sz w:val="22"/>
                <w:szCs w:val="22"/>
              </w:rPr>
            </w:pPr>
            <w:r>
              <w:rPr>
                <w:rFonts w:ascii="Times New Roman" w:hAnsi="Times New Roman"/>
                <w:i/>
                <w:iCs/>
                <w:sz w:val="22"/>
                <w:szCs w:val="22"/>
              </w:rPr>
              <w:t>75</w:t>
            </w:r>
          </w:p>
        </w:tc>
      </w:tr>
      <w:tr w:rsidR="00E76E10" w:rsidRPr="0022040B" w:rsidTr="00D05AC2">
        <w:trPr>
          <w:trHeight w:val="360"/>
        </w:trPr>
        <w:tc>
          <w:tcPr>
            <w:tcW w:w="850" w:type="dxa"/>
            <w:tcBorders>
              <w:top w:val="nil"/>
              <w:left w:val="single" w:sz="4" w:space="0" w:color="auto"/>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hanging="2"/>
              <w:jc w:val="center"/>
              <w:rPr>
                <w:rFonts w:ascii="Times New Roman" w:hAnsi="Times New Roman"/>
                <w:sz w:val="22"/>
                <w:szCs w:val="22"/>
              </w:rPr>
            </w:pPr>
            <w:r w:rsidRPr="0022040B">
              <w:rPr>
                <w:rFonts w:ascii="Times New Roman" w:hAnsi="Times New Roman"/>
                <w:sz w:val="22"/>
                <w:szCs w:val="22"/>
              </w:rPr>
              <w:t>3</w:t>
            </w:r>
          </w:p>
        </w:tc>
        <w:tc>
          <w:tcPr>
            <w:tcW w:w="2977" w:type="dxa"/>
            <w:tcBorders>
              <w:top w:val="nil"/>
              <w:left w:val="nil"/>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hanging="2"/>
              <w:rPr>
                <w:rFonts w:ascii="Times New Roman" w:hAnsi="Times New Roman"/>
                <w:sz w:val="22"/>
                <w:szCs w:val="22"/>
              </w:rPr>
            </w:pPr>
            <w:r w:rsidRPr="0022040B">
              <w:rPr>
                <w:rFonts w:ascii="Times New Roman" w:hAnsi="Times New Roman"/>
                <w:sz w:val="22"/>
                <w:szCs w:val="22"/>
              </w:rPr>
              <w:t>Phí lĩnh vực Bổ trợ tư pháp</w:t>
            </w:r>
          </w:p>
        </w:tc>
        <w:tc>
          <w:tcPr>
            <w:tcW w:w="1701" w:type="dxa"/>
            <w:tcBorders>
              <w:top w:val="nil"/>
              <w:left w:val="nil"/>
              <w:bottom w:val="single" w:sz="4" w:space="0" w:color="auto"/>
              <w:right w:val="single" w:sz="4" w:space="0" w:color="auto"/>
            </w:tcBorders>
            <w:shd w:val="clear" w:color="auto" w:fill="auto"/>
            <w:noWrap/>
            <w:vAlign w:val="center"/>
            <w:hideMark/>
          </w:tcPr>
          <w:p w:rsidR="00E76E10" w:rsidRPr="0022040B" w:rsidRDefault="00E76E10" w:rsidP="00403DE4">
            <w:pPr>
              <w:spacing w:before="120" w:after="120" w:line="252" w:lineRule="auto"/>
              <w:ind w:hanging="2"/>
              <w:rPr>
                <w:rFonts w:ascii="Times New Roman" w:hAnsi="Times New Roman"/>
                <w:sz w:val="22"/>
                <w:szCs w:val="22"/>
              </w:rPr>
            </w:pPr>
            <w:r w:rsidRPr="0022040B">
              <w:rPr>
                <w:rFonts w:ascii="Times New Roman" w:hAnsi="Times New Roman"/>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E76E10" w:rsidRPr="0022040B" w:rsidRDefault="00E76E10" w:rsidP="00403DE4">
            <w:pPr>
              <w:spacing w:before="120" w:after="120" w:line="252" w:lineRule="auto"/>
              <w:ind w:hanging="2"/>
              <w:rPr>
                <w:rFonts w:ascii="Times New Roman" w:hAnsi="Times New Roman"/>
                <w:sz w:val="22"/>
                <w:szCs w:val="22"/>
              </w:rPr>
            </w:pPr>
            <w:r w:rsidRPr="0022040B">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hanging="2"/>
              <w:jc w:val="center"/>
              <w:rPr>
                <w:rFonts w:ascii="Times New Roman" w:hAnsi="Times New Roman"/>
                <w:i/>
                <w:iCs/>
                <w:sz w:val="22"/>
                <w:szCs w:val="22"/>
              </w:rPr>
            </w:pPr>
            <w:r w:rsidRPr="0022040B">
              <w:rPr>
                <w:rFonts w:ascii="Times New Roman" w:hAnsi="Times New Roman"/>
                <w:i/>
                <w:iCs/>
                <w:sz w:val="22"/>
                <w:szCs w:val="22"/>
              </w:rPr>
              <w:t> </w:t>
            </w:r>
          </w:p>
        </w:tc>
      </w:tr>
      <w:tr w:rsidR="00E76E10" w:rsidRPr="0022040B" w:rsidTr="00D05AC2">
        <w:trPr>
          <w:trHeight w:val="360"/>
        </w:trPr>
        <w:tc>
          <w:tcPr>
            <w:tcW w:w="850" w:type="dxa"/>
            <w:tcBorders>
              <w:top w:val="nil"/>
              <w:left w:val="single" w:sz="4" w:space="0" w:color="auto"/>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hanging="2"/>
              <w:jc w:val="center"/>
              <w:rPr>
                <w:rFonts w:ascii="Times New Roman" w:hAnsi="Times New Roman"/>
                <w:sz w:val="22"/>
                <w:szCs w:val="22"/>
              </w:rPr>
            </w:pPr>
            <w:r w:rsidRPr="0022040B">
              <w:rPr>
                <w:rFonts w:ascii="Times New Roman" w:hAnsi="Times New Roman"/>
                <w:sz w:val="22"/>
                <w:szCs w:val="22"/>
              </w:rPr>
              <w:t> </w:t>
            </w:r>
          </w:p>
        </w:tc>
        <w:tc>
          <w:tcPr>
            <w:tcW w:w="2977" w:type="dxa"/>
            <w:tcBorders>
              <w:top w:val="nil"/>
              <w:left w:val="nil"/>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hanging="2"/>
              <w:rPr>
                <w:rFonts w:ascii="Times New Roman" w:hAnsi="Times New Roman"/>
                <w:sz w:val="22"/>
                <w:szCs w:val="22"/>
              </w:rPr>
            </w:pPr>
            <w:r w:rsidRPr="0022040B">
              <w:rPr>
                <w:rFonts w:ascii="Times New Roman" w:hAnsi="Times New Roman"/>
                <w:sz w:val="22"/>
                <w:szCs w:val="22"/>
              </w:rPr>
              <w:t>- Tổng số thu</w:t>
            </w:r>
          </w:p>
        </w:tc>
        <w:tc>
          <w:tcPr>
            <w:tcW w:w="1701" w:type="dxa"/>
            <w:tcBorders>
              <w:top w:val="nil"/>
              <w:left w:val="nil"/>
              <w:bottom w:val="single" w:sz="4" w:space="0" w:color="auto"/>
              <w:right w:val="single" w:sz="4" w:space="0" w:color="auto"/>
            </w:tcBorders>
            <w:shd w:val="clear" w:color="auto" w:fill="auto"/>
            <w:noWrap/>
            <w:vAlign w:val="center"/>
            <w:hideMark/>
          </w:tcPr>
          <w:p w:rsidR="00E76E10" w:rsidRPr="0022040B" w:rsidRDefault="00E76E10" w:rsidP="00403DE4">
            <w:pPr>
              <w:spacing w:before="120" w:after="120" w:line="252" w:lineRule="auto"/>
              <w:ind w:hanging="2"/>
              <w:jc w:val="right"/>
              <w:rPr>
                <w:rFonts w:ascii="Times New Roman" w:hAnsi="Times New Roman"/>
                <w:sz w:val="22"/>
                <w:szCs w:val="22"/>
              </w:rPr>
            </w:pPr>
            <w:r>
              <w:rPr>
                <w:rFonts w:ascii="Times New Roman" w:hAnsi="Times New Roman"/>
                <w:sz w:val="22"/>
                <w:szCs w:val="22"/>
              </w:rPr>
              <w:t>5.294.000</w:t>
            </w:r>
            <w:r w:rsidRPr="0022040B">
              <w:rPr>
                <w:rFonts w:ascii="Times New Roman" w:hAnsi="Times New Roman"/>
                <w:sz w:val="22"/>
                <w:szCs w:val="22"/>
              </w:rPr>
              <w:t>.000</w:t>
            </w:r>
          </w:p>
        </w:tc>
        <w:tc>
          <w:tcPr>
            <w:tcW w:w="1800" w:type="dxa"/>
            <w:tcBorders>
              <w:top w:val="nil"/>
              <w:left w:val="nil"/>
              <w:bottom w:val="single" w:sz="4" w:space="0" w:color="auto"/>
              <w:right w:val="single" w:sz="4" w:space="0" w:color="auto"/>
            </w:tcBorders>
            <w:shd w:val="clear" w:color="auto" w:fill="auto"/>
            <w:noWrap/>
            <w:vAlign w:val="center"/>
            <w:hideMark/>
          </w:tcPr>
          <w:p w:rsidR="00E76E10" w:rsidRPr="0022040B" w:rsidRDefault="00E76E10" w:rsidP="00403DE4">
            <w:pPr>
              <w:spacing w:before="120" w:after="120" w:line="252" w:lineRule="auto"/>
              <w:ind w:hanging="2"/>
              <w:jc w:val="right"/>
              <w:rPr>
                <w:rFonts w:ascii="Times New Roman" w:hAnsi="Times New Roman"/>
                <w:sz w:val="22"/>
                <w:szCs w:val="22"/>
              </w:rPr>
            </w:pPr>
            <w:r>
              <w:rPr>
                <w:rFonts w:ascii="Times New Roman" w:hAnsi="Times New Roman"/>
                <w:sz w:val="22"/>
                <w:szCs w:val="22"/>
              </w:rPr>
              <w:t>3.120.700.500</w:t>
            </w:r>
          </w:p>
        </w:tc>
        <w:tc>
          <w:tcPr>
            <w:tcW w:w="1319" w:type="dxa"/>
            <w:tcBorders>
              <w:top w:val="nil"/>
              <w:left w:val="nil"/>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hanging="2"/>
              <w:jc w:val="center"/>
              <w:rPr>
                <w:rFonts w:ascii="Times New Roman" w:hAnsi="Times New Roman"/>
                <w:i/>
                <w:iCs/>
                <w:sz w:val="22"/>
                <w:szCs w:val="22"/>
              </w:rPr>
            </w:pPr>
            <w:r>
              <w:rPr>
                <w:rFonts w:ascii="Times New Roman" w:hAnsi="Times New Roman"/>
                <w:i/>
                <w:iCs/>
                <w:sz w:val="22"/>
                <w:szCs w:val="22"/>
              </w:rPr>
              <w:t>59</w:t>
            </w:r>
          </w:p>
        </w:tc>
      </w:tr>
      <w:tr w:rsidR="00E76E10" w:rsidRPr="0022040B" w:rsidTr="00D05AC2">
        <w:trPr>
          <w:trHeight w:val="360"/>
        </w:trPr>
        <w:tc>
          <w:tcPr>
            <w:tcW w:w="850" w:type="dxa"/>
            <w:tcBorders>
              <w:top w:val="nil"/>
              <w:left w:val="single" w:sz="4" w:space="0" w:color="auto"/>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hanging="2"/>
              <w:jc w:val="center"/>
              <w:rPr>
                <w:rFonts w:ascii="Times New Roman" w:hAnsi="Times New Roman"/>
                <w:sz w:val="22"/>
                <w:szCs w:val="22"/>
              </w:rPr>
            </w:pPr>
            <w:r w:rsidRPr="0022040B">
              <w:rPr>
                <w:rFonts w:ascii="Times New Roman" w:hAnsi="Times New Roman"/>
                <w:sz w:val="22"/>
                <w:szCs w:val="22"/>
              </w:rPr>
              <w:t> </w:t>
            </w:r>
          </w:p>
        </w:tc>
        <w:tc>
          <w:tcPr>
            <w:tcW w:w="2977" w:type="dxa"/>
            <w:tcBorders>
              <w:top w:val="nil"/>
              <w:left w:val="nil"/>
              <w:bottom w:val="single" w:sz="4" w:space="0" w:color="auto"/>
              <w:right w:val="single" w:sz="4" w:space="0" w:color="auto"/>
            </w:tcBorders>
            <w:shd w:val="clear" w:color="auto" w:fill="auto"/>
            <w:noWrap/>
            <w:vAlign w:val="center"/>
            <w:hideMark/>
          </w:tcPr>
          <w:p w:rsidR="00E76E10" w:rsidRPr="0022040B" w:rsidRDefault="00E76E10" w:rsidP="00403DE4">
            <w:pPr>
              <w:spacing w:before="120" w:after="120" w:line="252" w:lineRule="auto"/>
              <w:ind w:hanging="2"/>
              <w:rPr>
                <w:rFonts w:ascii="Times New Roman" w:hAnsi="Times New Roman"/>
                <w:sz w:val="22"/>
                <w:szCs w:val="22"/>
              </w:rPr>
            </w:pPr>
            <w:r w:rsidRPr="0022040B">
              <w:rPr>
                <w:rFonts w:ascii="Times New Roman" w:hAnsi="Times New Roman"/>
                <w:sz w:val="22"/>
                <w:szCs w:val="22"/>
              </w:rPr>
              <w:t xml:space="preserve">- Số phải nộp NSNN </w:t>
            </w:r>
          </w:p>
        </w:tc>
        <w:tc>
          <w:tcPr>
            <w:tcW w:w="1701" w:type="dxa"/>
            <w:tcBorders>
              <w:top w:val="nil"/>
              <w:left w:val="nil"/>
              <w:bottom w:val="single" w:sz="4" w:space="0" w:color="auto"/>
              <w:right w:val="single" w:sz="4" w:space="0" w:color="auto"/>
            </w:tcBorders>
            <w:shd w:val="clear" w:color="auto" w:fill="auto"/>
            <w:noWrap/>
            <w:vAlign w:val="center"/>
            <w:hideMark/>
          </w:tcPr>
          <w:p w:rsidR="00E76E10" w:rsidRPr="0022040B" w:rsidRDefault="00E76E10" w:rsidP="00403DE4">
            <w:pPr>
              <w:spacing w:before="120" w:after="120" w:line="252" w:lineRule="auto"/>
              <w:ind w:hanging="2"/>
              <w:jc w:val="right"/>
              <w:rPr>
                <w:rFonts w:ascii="Times New Roman" w:hAnsi="Times New Roman"/>
                <w:sz w:val="22"/>
                <w:szCs w:val="22"/>
              </w:rPr>
            </w:pPr>
            <w:r>
              <w:rPr>
                <w:rFonts w:ascii="Times New Roman" w:hAnsi="Times New Roman"/>
                <w:sz w:val="22"/>
                <w:szCs w:val="22"/>
              </w:rPr>
              <w:t>1.339.00</w:t>
            </w:r>
            <w:r w:rsidRPr="0022040B">
              <w:rPr>
                <w:rFonts w:ascii="Times New Roman" w:hAnsi="Times New Roman"/>
                <w:sz w:val="22"/>
                <w:szCs w:val="22"/>
              </w:rPr>
              <w:t>0.000</w:t>
            </w:r>
          </w:p>
        </w:tc>
        <w:tc>
          <w:tcPr>
            <w:tcW w:w="1800" w:type="dxa"/>
            <w:tcBorders>
              <w:top w:val="nil"/>
              <w:left w:val="nil"/>
              <w:bottom w:val="single" w:sz="4" w:space="0" w:color="auto"/>
              <w:right w:val="single" w:sz="4" w:space="0" w:color="auto"/>
            </w:tcBorders>
            <w:shd w:val="clear" w:color="auto" w:fill="auto"/>
            <w:noWrap/>
            <w:vAlign w:val="center"/>
            <w:hideMark/>
          </w:tcPr>
          <w:p w:rsidR="00E76E10" w:rsidRPr="0022040B" w:rsidRDefault="00E76E10" w:rsidP="00403DE4">
            <w:pPr>
              <w:spacing w:before="120" w:after="120" w:line="252" w:lineRule="auto"/>
              <w:ind w:hanging="2"/>
              <w:jc w:val="right"/>
              <w:rPr>
                <w:rFonts w:ascii="Times New Roman" w:hAnsi="Times New Roman"/>
                <w:sz w:val="22"/>
                <w:szCs w:val="22"/>
              </w:rPr>
            </w:pPr>
            <w:r>
              <w:rPr>
                <w:rFonts w:ascii="Times New Roman" w:hAnsi="Times New Roman"/>
                <w:sz w:val="22"/>
                <w:szCs w:val="22"/>
              </w:rPr>
              <w:t>913.537.226</w:t>
            </w:r>
          </w:p>
        </w:tc>
        <w:tc>
          <w:tcPr>
            <w:tcW w:w="1319" w:type="dxa"/>
            <w:tcBorders>
              <w:top w:val="nil"/>
              <w:left w:val="nil"/>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hanging="2"/>
              <w:jc w:val="center"/>
              <w:rPr>
                <w:rFonts w:ascii="Times New Roman" w:hAnsi="Times New Roman"/>
                <w:i/>
                <w:iCs/>
                <w:sz w:val="22"/>
                <w:szCs w:val="22"/>
              </w:rPr>
            </w:pPr>
            <w:r>
              <w:rPr>
                <w:rFonts w:ascii="Times New Roman" w:hAnsi="Times New Roman"/>
                <w:i/>
                <w:iCs/>
                <w:sz w:val="22"/>
                <w:szCs w:val="22"/>
              </w:rPr>
              <w:t>68</w:t>
            </w:r>
          </w:p>
        </w:tc>
      </w:tr>
      <w:tr w:rsidR="00E76E10" w:rsidRPr="0022040B" w:rsidTr="00D05AC2">
        <w:trPr>
          <w:trHeight w:val="360"/>
        </w:trPr>
        <w:tc>
          <w:tcPr>
            <w:tcW w:w="850" w:type="dxa"/>
            <w:tcBorders>
              <w:top w:val="nil"/>
              <w:left w:val="single" w:sz="4" w:space="0" w:color="auto"/>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hanging="2"/>
              <w:jc w:val="center"/>
              <w:rPr>
                <w:rFonts w:ascii="Times New Roman" w:hAnsi="Times New Roman"/>
                <w:sz w:val="22"/>
                <w:szCs w:val="22"/>
              </w:rPr>
            </w:pPr>
            <w:r w:rsidRPr="0022040B">
              <w:rPr>
                <w:rFonts w:ascii="Times New Roman" w:hAnsi="Times New Roman"/>
                <w:sz w:val="22"/>
                <w:szCs w:val="22"/>
              </w:rPr>
              <w:t> </w:t>
            </w:r>
          </w:p>
        </w:tc>
        <w:tc>
          <w:tcPr>
            <w:tcW w:w="2977" w:type="dxa"/>
            <w:tcBorders>
              <w:top w:val="nil"/>
              <w:left w:val="nil"/>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hanging="2"/>
              <w:rPr>
                <w:rFonts w:ascii="Times New Roman" w:hAnsi="Times New Roman"/>
                <w:sz w:val="22"/>
                <w:szCs w:val="22"/>
              </w:rPr>
            </w:pPr>
            <w:r w:rsidRPr="0022040B">
              <w:rPr>
                <w:rFonts w:ascii="Times New Roman" w:hAnsi="Times New Roman"/>
                <w:sz w:val="22"/>
                <w:szCs w:val="22"/>
              </w:rPr>
              <w:t>- Số được khấu trừ hoặc để lại</w:t>
            </w:r>
          </w:p>
        </w:tc>
        <w:tc>
          <w:tcPr>
            <w:tcW w:w="1701" w:type="dxa"/>
            <w:tcBorders>
              <w:top w:val="nil"/>
              <w:left w:val="nil"/>
              <w:bottom w:val="single" w:sz="4" w:space="0" w:color="auto"/>
              <w:right w:val="single" w:sz="4" w:space="0" w:color="auto"/>
            </w:tcBorders>
            <w:shd w:val="clear" w:color="auto" w:fill="auto"/>
            <w:noWrap/>
            <w:vAlign w:val="center"/>
            <w:hideMark/>
          </w:tcPr>
          <w:p w:rsidR="00E76E10" w:rsidRPr="0022040B" w:rsidRDefault="00E76E10" w:rsidP="00403DE4">
            <w:pPr>
              <w:spacing w:before="120" w:after="120" w:line="252" w:lineRule="auto"/>
              <w:ind w:hanging="2"/>
              <w:jc w:val="right"/>
              <w:rPr>
                <w:rFonts w:ascii="Times New Roman" w:hAnsi="Times New Roman"/>
                <w:sz w:val="22"/>
                <w:szCs w:val="22"/>
              </w:rPr>
            </w:pPr>
            <w:r>
              <w:rPr>
                <w:rFonts w:ascii="Times New Roman" w:hAnsi="Times New Roman"/>
                <w:sz w:val="22"/>
                <w:szCs w:val="22"/>
              </w:rPr>
              <w:t>3.955.000</w:t>
            </w:r>
            <w:r w:rsidRPr="0022040B">
              <w:rPr>
                <w:rFonts w:ascii="Times New Roman" w:hAnsi="Times New Roman"/>
                <w:sz w:val="22"/>
                <w:szCs w:val="22"/>
              </w:rPr>
              <w:t>.000</w:t>
            </w:r>
          </w:p>
        </w:tc>
        <w:tc>
          <w:tcPr>
            <w:tcW w:w="1800" w:type="dxa"/>
            <w:tcBorders>
              <w:top w:val="nil"/>
              <w:left w:val="nil"/>
              <w:bottom w:val="single" w:sz="4" w:space="0" w:color="auto"/>
              <w:right w:val="single" w:sz="4" w:space="0" w:color="auto"/>
            </w:tcBorders>
            <w:shd w:val="clear" w:color="auto" w:fill="auto"/>
            <w:noWrap/>
            <w:vAlign w:val="center"/>
            <w:hideMark/>
          </w:tcPr>
          <w:p w:rsidR="00E76E10" w:rsidRPr="0022040B" w:rsidRDefault="00E76E10" w:rsidP="00403DE4">
            <w:pPr>
              <w:spacing w:before="120" w:after="120" w:line="252" w:lineRule="auto"/>
              <w:ind w:hanging="2"/>
              <w:jc w:val="right"/>
              <w:rPr>
                <w:rFonts w:ascii="Times New Roman" w:hAnsi="Times New Roman"/>
                <w:sz w:val="22"/>
                <w:szCs w:val="22"/>
              </w:rPr>
            </w:pPr>
            <w:r>
              <w:rPr>
                <w:rFonts w:ascii="Times New Roman" w:hAnsi="Times New Roman"/>
                <w:sz w:val="22"/>
                <w:szCs w:val="22"/>
              </w:rPr>
              <w:t>2.207.163.274</w:t>
            </w:r>
          </w:p>
        </w:tc>
        <w:tc>
          <w:tcPr>
            <w:tcW w:w="1319" w:type="dxa"/>
            <w:tcBorders>
              <w:top w:val="nil"/>
              <w:left w:val="nil"/>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hanging="2"/>
              <w:jc w:val="center"/>
              <w:rPr>
                <w:rFonts w:ascii="Times New Roman" w:hAnsi="Times New Roman"/>
                <w:i/>
                <w:iCs/>
                <w:sz w:val="22"/>
                <w:szCs w:val="22"/>
              </w:rPr>
            </w:pPr>
            <w:r>
              <w:rPr>
                <w:rFonts w:ascii="Times New Roman" w:hAnsi="Times New Roman"/>
                <w:i/>
                <w:iCs/>
                <w:sz w:val="22"/>
                <w:szCs w:val="22"/>
              </w:rPr>
              <w:t>5</w:t>
            </w:r>
            <w:r w:rsidRPr="0022040B">
              <w:rPr>
                <w:rFonts w:ascii="Times New Roman" w:hAnsi="Times New Roman"/>
                <w:i/>
                <w:iCs/>
                <w:sz w:val="22"/>
                <w:szCs w:val="22"/>
              </w:rPr>
              <w:t>6</w:t>
            </w:r>
          </w:p>
        </w:tc>
      </w:tr>
      <w:tr w:rsidR="00E76E10" w:rsidRPr="0022040B" w:rsidTr="00D05AC2">
        <w:trPr>
          <w:trHeight w:val="360"/>
        </w:trPr>
        <w:tc>
          <w:tcPr>
            <w:tcW w:w="850" w:type="dxa"/>
            <w:tcBorders>
              <w:top w:val="nil"/>
              <w:left w:val="single" w:sz="4" w:space="0" w:color="auto"/>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hanging="2"/>
              <w:jc w:val="center"/>
              <w:rPr>
                <w:rFonts w:ascii="Times New Roman" w:hAnsi="Times New Roman"/>
                <w:sz w:val="22"/>
                <w:szCs w:val="22"/>
              </w:rPr>
            </w:pPr>
            <w:r w:rsidRPr="0022040B">
              <w:rPr>
                <w:rFonts w:ascii="Times New Roman" w:hAnsi="Times New Roman"/>
                <w:sz w:val="22"/>
                <w:szCs w:val="22"/>
              </w:rPr>
              <w:t>4</w:t>
            </w:r>
          </w:p>
        </w:tc>
        <w:tc>
          <w:tcPr>
            <w:tcW w:w="2977" w:type="dxa"/>
            <w:tcBorders>
              <w:top w:val="nil"/>
              <w:left w:val="nil"/>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hanging="2"/>
              <w:rPr>
                <w:rFonts w:ascii="Times New Roman" w:hAnsi="Times New Roman"/>
                <w:sz w:val="22"/>
                <w:szCs w:val="22"/>
              </w:rPr>
            </w:pPr>
            <w:r w:rsidRPr="0022040B">
              <w:rPr>
                <w:rFonts w:ascii="Times New Roman" w:hAnsi="Times New Roman"/>
                <w:sz w:val="22"/>
                <w:szCs w:val="22"/>
              </w:rPr>
              <w:t>Phi thi hành án dân sự</w:t>
            </w:r>
          </w:p>
        </w:tc>
        <w:tc>
          <w:tcPr>
            <w:tcW w:w="1701" w:type="dxa"/>
            <w:tcBorders>
              <w:top w:val="nil"/>
              <w:left w:val="nil"/>
              <w:bottom w:val="single" w:sz="4" w:space="0" w:color="auto"/>
              <w:right w:val="single" w:sz="4" w:space="0" w:color="auto"/>
            </w:tcBorders>
            <w:shd w:val="clear" w:color="auto" w:fill="auto"/>
            <w:noWrap/>
            <w:vAlign w:val="center"/>
            <w:hideMark/>
          </w:tcPr>
          <w:p w:rsidR="00E76E10" w:rsidRPr="0022040B" w:rsidRDefault="00E76E10" w:rsidP="00403DE4">
            <w:pPr>
              <w:spacing w:before="120" w:after="120" w:line="252" w:lineRule="auto"/>
              <w:ind w:hanging="2"/>
              <w:rPr>
                <w:rFonts w:ascii="Times New Roman" w:hAnsi="Times New Roman"/>
                <w:sz w:val="22"/>
                <w:szCs w:val="22"/>
              </w:rPr>
            </w:pPr>
            <w:r w:rsidRPr="0022040B">
              <w:rPr>
                <w:rFonts w:ascii="Times New Roman" w:hAnsi="Times New Roman"/>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E76E10" w:rsidRPr="0022040B" w:rsidRDefault="00E76E10" w:rsidP="00403DE4">
            <w:pPr>
              <w:spacing w:before="120" w:after="120" w:line="252" w:lineRule="auto"/>
              <w:ind w:hanging="2"/>
              <w:rPr>
                <w:rFonts w:ascii="Times New Roman" w:hAnsi="Times New Roman"/>
                <w:sz w:val="22"/>
                <w:szCs w:val="22"/>
              </w:rPr>
            </w:pPr>
            <w:r w:rsidRPr="0022040B">
              <w:rPr>
                <w:rFonts w:ascii="Times New Roman" w:hAnsi="Times New Roman"/>
                <w:sz w:val="22"/>
                <w:szCs w:val="22"/>
              </w:rPr>
              <w:t> </w:t>
            </w:r>
          </w:p>
        </w:tc>
        <w:tc>
          <w:tcPr>
            <w:tcW w:w="1319" w:type="dxa"/>
            <w:tcBorders>
              <w:top w:val="nil"/>
              <w:left w:val="nil"/>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hanging="2"/>
              <w:jc w:val="center"/>
              <w:rPr>
                <w:rFonts w:ascii="Times New Roman" w:hAnsi="Times New Roman"/>
                <w:i/>
                <w:iCs/>
                <w:sz w:val="22"/>
                <w:szCs w:val="22"/>
              </w:rPr>
            </w:pPr>
            <w:r w:rsidRPr="0022040B">
              <w:rPr>
                <w:rFonts w:ascii="Times New Roman" w:hAnsi="Times New Roman"/>
                <w:i/>
                <w:iCs/>
                <w:sz w:val="22"/>
                <w:szCs w:val="22"/>
              </w:rPr>
              <w:t> </w:t>
            </w:r>
          </w:p>
        </w:tc>
      </w:tr>
      <w:tr w:rsidR="00E76E10" w:rsidRPr="0022040B" w:rsidTr="00D05AC2">
        <w:trPr>
          <w:trHeight w:val="360"/>
        </w:trPr>
        <w:tc>
          <w:tcPr>
            <w:tcW w:w="850" w:type="dxa"/>
            <w:tcBorders>
              <w:top w:val="nil"/>
              <w:left w:val="single" w:sz="4" w:space="0" w:color="auto"/>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hanging="2"/>
              <w:jc w:val="center"/>
              <w:rPr>
                <w:rFonts w:ascii="Times New Roman" w:hAnsi="Times New Roman"/>
                <w:sz w:val="22"/>
                <w:szCs w:val="22"/>
              </w:rPr>
            </w:pPr>
            <w:r w:rsidRPr="0022040B">
              <w:rPr>
                <w:rFonts w:ascii="Times New Roman" w:hAnsi="Times New Roman"/>
                <w:sz w:val="22"/>
                <w:szCs w:val="22"/>
              </w:rPr>
              <w:t> </w:t>
            </w:r>
          </w:p>
        </w:tc>
        <w:tc>
          <w:tcPr>
            <w:tcW w:w="2977" w:type="dxa"/>
            <w:tcBorders>
              <w:top w:val="nil"/>
              <w:left w:val="nil"/>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hanging="2"/>
              <w:rPr>
                <w:rFonts w:ascii="Times New Roman" w:hAnsi="Times New Roman"/>
                <w:sz w:val="22"/>
                <w:szCs w:val="22"/>
              </w:rPr>
            </w:pPr>
            <w:r w:rsidRPr="0022040B">
              <w:rPr>
                <w:rFonts w:ascii="Times New Roman" w:hAnsi="Times New Roman"/>
                <w:sz w:val="22"/>
                <w:szCs w:val="22"/>
              </w:rPr>
              <w:t>- Tổng số thu</w:t>
            </w:r>
          </w:p>
        </w:tc>
        <w:tc>
          <w:tcPr>
            <w:tcW w:w="1701" w:type="dxa"/>
            <w:tcBorders>
              <w:top w:val="nil"/>
              <w:left w:val="nil"/>
              <w:bottom w:val="single" w:sz="4" w:space="0" w:color="auto"/>
              <w:right w:val="single" w:sz="4" w:space="0" w:color="auto"/>
            </w:tcBorders>
            <w:shd w:val="clear" w:color="auto" w:fill="auto"/>
            <w:noWrap/>
            <w:vAlign w:val="center"/>
            <w:hideMark/>
          </w:tcPr>
          <w:p w:rsidR="00E76E10" w:rsidRPr="0022040B" w:rsidRDefault="00E76E10" w:rsidP="00403DE4">
            <w:pPr>
              <w:spacing w:before="120" w:after="120" w:line="252" w:lineRule="auto"/>
              <w:ind w:hanging="2"/>
              <w:jc w:val="right"/>
              <w:rPr>
                <w:rFonts w:ascii="Times New Roman" w:hAnsi="Times New Roman"/>
                <w:sz w:val="22"/>
                <w:szCs w:val="22"/>
              </w:rPr>
            </w:pPr>
            <w:r>
              <w:rPr>
                <w:rFonts w:ascii="Times New Roman" w:hAnsi="Times New Roman"/>
                <w:sz w:val="22"/>
                <w:szCs w:val="22"/>
              </w:rPr>
              <w:t>320.000</w:t>
            </w:r>
            <w:r w:rsidRPr="0022040B">
              <w:rPr>
                <w:rFonts w:ascii="Times New Roman" w:hAnsi="Times New Roman"/>
                <w:sz w:val="22"/>
                <w:szCs w:val="22"/>
              </w:rPr>
              <w:t>.000.000</w:t>
            </w:r>
          </w:p>
        </w:tc>
        <w:tc>
          <w:tcPr>
            <w:tcW w:w="1800" w:type="dxa"/>
            <w:tcBorders>
              <w:top w:val="nil"/>
              <w:left w:val="nil"/>
              <w:bottom w:val="single" w:sz="4" w:space="0" w:color="auto"/>
              <w:right w:val="single" w:sz="4" w:space="0" w:color="auto"/>
            </w:tcBorders>
            <w:shd w:val="clear" w:color="000000" w:fill="FFFFFF"/>
            <w:noWrap/>
            <w:vAlign w:val="center"/>
            <w:hideMark/>
          </w:tcPr>
          <w:p w:rsidR="00E76E10" w:rsidRPr="0022040B" w:rsidRDefault="00E76E10" w:rsidP="00403DE4">
            <w:pPr>
              <w:spacing w:before="120" w:after="120" w:line="252" w:lineRule="auto"/>
              <w:ind w:hanging="2"/>
              <w:jc w:val="right"/>
              <w:rPr>
                <w:rFonts w:ascii="Times New Roman" w:hAnsi="Times New Roman"/>
                <w:sz w:val="22"/>
                <w:szCs w:val="22"/>
              </w:rPr>
            </w:pPr>
            <w:r>
              <w:rPr>
                <w:rFonts w:ascii="Times New Roman" w:hAnsi="Times New Roman"/>
                <w:sz w:val="22"/>
                <w:szCs w:val="22"/>
              </w:rPr>
              <w:t>290.660.689.202</w:t>
            </w:r>
          </w:p>
        </w:tc>
        <w:tc>
          <w:tcPr>
            <w:tcW w:w="1319" w:type="dxa"/>
            <w:tcBorders>
              <w:top w:val="nil"/>
              <w:left w:val="nil"/>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hanging="2"/>
              <w:jc w:val="center"/>
              <w:rPr>
                <w:rFonts w:ascii="Times New Roman" w:hAnsi="Times New Roman"/>
                <w:i/>
                <w:iCs/>
                <w:sz w:val="22"/>
                <w:szCs w:val="22"/>
              </w:rPr>
            </w:pPr>
            <w:r>
              <w:rPr>
                <w:rFonts w:ascii="Times New Roman" w:hAnsi="Times New Roman"/>
                <w:i/>
                <w:iCs/>
                <w:sz w:val="22"/>
                <w:szCs w:val="22"/>
              </w:rPr>
              <w:t>91</w:t>
            </w:r>
          </w:p>
        </w:tc>
      </w:tr>
      <w:tr w:rsidR="00E76E10" w:rsidRPr="0022040B" w:rsidTr="00D05AC2">
        <w:trPr>
          <w:trHeight w:val="360"/>
        </w:trPr>
        <w:tc>
          <w:tcPr>
            <w:tcW w:w="850" w:type="dxa"/>
            <w:tcBorders>
              <w:top w:val="nil"/>
              <w:left w:val="single" w:sz="4" w:space="0" w:color="auto"/>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hanging="2"/>
              <w:jc w:val="center"/>
              <w:rPr>
                <w:rFonts w:ascii="Times New Roman" w:hAnsi="Times New Roman"/>
                <w:sz w:val="22"/>
                <w:szCs w:val="22"/>
              </w:rPr>
            </w:pPr>
            <w:r w:rsidRPr="0022040B">
              <w:rPr>
                <w:rFonts w:ascii="Times New Roman" w:hAnsi="Times New Roman"/>
                <w:sz w:val="22"/>
                <w:szCs w:val="22"/>
              </w:rPr>
              <w:t> </w:t>
            </w:r>
          </w:p>
        </w:tc>
        <w:tc>
          <w:tcPr>
            <w:tcW w:w="2977" w:type="dxa"/>
            <w:tcBorders>
              <w:top w:val="nil"/>
              <w:left w:val="nil"/>
              <w:bottom w:val="single" w:sz="4" w:space="0" w:color="auto"/>
              <w:right w:val="single" w:sz="4" w:space="0" w:color="auto"/>
            </w:tcBorders>
            <w:shd w:val="clear" w:color="auto" w:fill="auto"/>
            <w:noWrap/>
            <w:vAlign w:val="center"/>
            <w:hideMark/>
          </w:tcPr>
          <w:p w:rsidR="00E76E10" w:rsidRPr="0022040B" w:rsidRDefault="00E76E10" w:rsidP="00403DE4">
            <w:pPr>
              <w:spacing w:before="120" w:after="120" w:line="252" w:lineRule="auto"/>
              <w:ind w:hanging="2"/>
              <w:rPr>
                <w:rFonts w:ascii="Times New Roman" w:hAnsi="Times New Roman"/>
                <w:sz w:val="22"/>
                <w:szCs w:val="22"/>
              </w:rPr>
            </w:pPr>
            <w:r w:rsidRPr="0022040B">
              <w:rPr>
                <w:rFonts w:ascii="Times New Roman" w:hAnsi="Times New Roman"/>
                <w:sz w:val="22"/>
                <w:szCs w:val="22"/>
              </w:rPr>
              <w:t xml:space="preserve">- Số phải nộp NSNN </w:t>
            </w:r>
          </w:p>
        </w:tc>
        <w:tc>
          <w:tcPr>
            <w:tcW w:w="1701" w:type="dxa"/>
            <w:tcBorders>
              <w:top w:val="nil"/>
              <w:left w:val="nil"/>
              <w:bottom w:val="single" w:sz="4" w:space="0" w:color="auto"/>
              <w:right w:val="single" w:sz="4" w:space="0" w:color="auto"/>
            </w:tcBorders>
            <w:shd w:val="clear" w:color="auto" w:fill="auto"/>
            <w:noWrap/>
            <w:vAlign w:val="center"/>
            <w:hideMark/>
          </w:tcPr>
          <w:p w:rsidR="00E76E10" w:rsidRPr="0022040B" w:rsidRDefault="00E76E10" w:rsidP="00403DE4">
            <w:pPr>
              <w:spacing w:before="120" w:after="120" w:line="252" w:lineRule="auto"/>
              <w:ind w:hanging="2"/>
              <w:jc w:val="right"/>
              <w:rPr>
                <w:rFonts w:ascii="Times New Roman" w:hAnsi="Times New Roman"/>
                <w:sz w:val="22"/>
                <w:szCs w:val="22"/>
              </w:rPr>
            </w:pPr>
            <w:r>
              <w:rPr>
                <w:rFonts w:ascii="Times New Roman" w:hAnsi="Times New Roman"/>
                <w:sz w:val="22"/>
                <w:szCs w:val="22"/>
              </w:rPr>
              <w:t>120.800</w:t>
            </w:r>
            <w:r w:rsidRPr="0022040B">
              <w:rPr>
                <w:rFonts w:ascii="Times New Roman" w:hAnsi="Times New Roman"/>
                <w:sz w:val="22"/>
                <w:szCs w:val="22"/>
              </w:rPr>
              <w:t>.000.000</w:t>
            </w:r>
          </w:p>
        </w:tc>
        <w:tc>
          <w:tcPr>
            <w:tcW w:w="1800" w:type="dxa"/>
            <w:tcBorders>
              <w:top w:val="nil"/>
              <w:left w:val="nil"/>
              <w:bottom w:val="single" w:sz="4" w:space="0" w:color="auto"/>
              <w:right w:val="single" w:sz="4" w:space="0" w:color="auto"/>
            </w:tcBorders>
            <w:shd w:val="clear" w:color="000000" w:fill="FFFFFF"/>
            <w:noWrap/>
            <w:vAlign w:val="center"/>
            <w:hideMark/>
          </w:tcPr>
          <w:p w:rsidR="00E76E10" w:rsidRPr="0022040B" w:rsidRDefault="00E76E10" w:rsidP="00403DE4">
            <w:pPr>
              <w:spacing w:before="120" w:after="120" w:line="252" w:lineRule="auto"/>
              <w:ind w:hanging="2"/>
              <w:jc w:val="right"/>
              <w:rPr>
                <w:rFonts w:ascii="Times New Roman" w:hAnsi="Times New Roman"/>
                <w:sz w:val="22"/>
                <w:szCs w:val="22"/>
              </w:rPr>
            </w:pPr>
            <w:r>
              <w:rPr>
                <w:rFonts w:ascii="Times New Roman" w:hAnsi="Times New Roman"/>
                <w:sz w:val="22"/>
                <w:szCs w:val="22"/>
              </w:rPr>
              <w:t>113.821.159.720</w:t>
            </w:r>
          </w:p>
        </w:tc>
        <w:tc>
          <w:tcPr>
            <w:tcW w:w="1319" w:type="dxa"/>
            <w:tcBorders>
              <w:top w:val="nil"/>
              <w:left w:val="nil"/>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hanging="2"/>
              <w:jc w:val="center"/>
              <w:rPr>
                <w:rFonts w:ascii="Times New Roman" w:hAnsi="Times New Roman"/>
                <w:i/>
                <w:iCs/>
                <w:sz w:val="22"/>
                <w:szCs w:val="22"/>
              </w:rPr>
            </w:pPr>
            <w:r>
              <w:rPr>
                <w:rFonts w:ascii="Times New Roman" w:hAnsi="Times New Roman"/>
                <w:i/>
                <w:iCs/>
                <w:sz w:val="22"/>
                <w:szCs w:val="22"/>
              </w:rPr>
              <w:t>94</w:t>
            </w:r>
          </w:p>
        </w:tc>
      </w:tr>
      <w:tr w:rsidR="00E76E10" w:rsidRPr="0022040B" w:rsidTr="009F7547">
        <w:trPr>
          <w:trHeight w:val="453"/>
        </w:trPr>
        <w:tc>
          <w:tcPr>
            <w:tcW w:w="850" w:type="dxa"/>
            <w:tcBorders>
              <w:top w:val="nil"/>
              <w:left w:val="single" w:sz="4" w:space="0" w:color="auto"/>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hanging="2"/>
              <w:jc w:val="center"/>
              <w:rPr>
                <w:rFonts w:ascii="Times New Roman" w:hAnsi="Times New Roman"/>
                <w:sz w:val="22"/>
                <w:szCs w:val="22"/>
              </w:rPr>
            </w:pPr>
            <w:r w:rsidRPr="0022040B">
              <w:rPr>
                <w:rFonts w:ascii="Times New Roman" w:hAnsi="Times New Roman"/>
                <w:sz w:val="22"/>
                <w:szCs w:val="22"/>
              </w:rPr>
              <w:t> </w:t>
            </w:r>
          </w:p>
        </w:tc>
        <w:tc>
          <w:tcPr>
            <w:tcW w:w="2977" w:type="dxa"/>
            <w:tcBorders>
              <w:top w:val="nil"/>
              <w:left w:val="nil"/>
              <w:bottom w:val="single" w:sz="4" w:space="0" w:color="auto"/>
              <w:right w:val="single" w:sz="4" w:space="0" w:color="auto"/>
            </w:tcBorders>
            <w:shd w:val="clear" w:color="000000" w:fill="FFFFFF"/>
            <w:vAlign w:val="center"/>
            <w:hideMark/>
          </w:tcPr>
          <w:p w:rsidR="00E76E10" w:rsidRPr="0022040B" w:rsidRDefault="00E76E10" w:rsidP="00EA0AA1">
            <w:pPr>
              <w:spacing w:before="120" w:after="120" w:line="252" w:lineRule="auto"/>
              <w:ind w:hanging="2"/>
              <w:rPr>
                <w:rFonts w:ascii="Times New Roman" w:hAnsi="Times New Roman"/>
                <w:sz w:val="22"/>
                <w:szCs w:val="22"/>
              </w:rPr>
            </w:pPr>
            <w:r w:rsidRPr="0022040B">
              <w:rPr>
                <w:rFonts w:ascii="Times New Roman" w:hAnsi="Times New Roman"/>
                <w:sz w:val="22"/>
                <w:szCs w:val="22"/>
              </w:rPr>
              <w:t xml:space="preserve">- Số được khấu trừ để lại </w:t>
            </w:r>
          </w:p>
        </w:tc>
        <w:tc>
          <w:tcPr>
            <w:tcW w:w="1701" w:type="dxa"/>
            <w:tcBorders>
              <w:top w:val="nil"/>
              <w:left w:val="nil"/>
              <w:bottom w:val="single" w:sz="4" w:space="0" w:color="auto"/>
              <w:right w:val="single" w:sz="4" w:space="0" w:color="auto"/>
            </w:tcBorders>
            <w:shd w:val="clear" w:color="auto" w:fill="auto"/>
            <w:noWrap/>
            <w:vAlign w:val="center"/>
            <w:hideMark/>
          </w:tcPr>
          <w:p w:rsidR="00E76E10" w:rsidRPr="0022040B" w:rsidRDefault="00E76E10" w:rsidP="00403DE4">
            <w:pPr>
              <w:spacing w:before="120" w:after="120" w:line="252" w:lineRule="auto"/>
              <w:ind w:hanging="2"/>
              <w:jc w:val="right"/>
              <w:rPr>
                <w:rFonts w:ascii="Times New Roman" w:hAnsi="Times New Roman"/>
                <w:sz w:val="22"/>
                <w:szCs w:val="22"/>
              </w:rPr>
            </w:pPr>
            <w:r>
              <w:rPr>
                <w:rFonts w:ascii="Times New Roman" w:hAnsi="Times New Roman"/>
                <w:sz w:val="22"/>
                <w:szCs w:val="22"/>
              </w:rPr>
              <w:t>199.200</w:t>
            </w:r>
            <w:r w:rsidRPr="0022040B">
              <w:rPr>
                <w:rFonts w:ascii="Times New Roman" w:hAnsi="Times New Roman"/>
                <w:sz w:val="22"/>
                <w:szCs w:val="22"/>
              </w:rPr>
              <w:t>.000.000</w:t>
            </w:r>
          </w:p>
        </w:tc>
        <w:tc>
          <w:tcPr>
            <w:tcW w:w="1800" w:type="dxa"/>
            <w:tcBorders>
              <w:top w:val="nil"/>
              <w:left w:val="nil"/>
              <w:bottom w:val="single" w:sz="4" w:space="0" w:color="auto"/>
              <w:right w:val="single" w:sz="4" w:space="0" w:color="auto"/>
            </w:tcBorders>
            <w:shd w:val="clear" w:color="auto" w:fill="auto"/>
            <w:noWrap/>
            <w:vAlign w:val="center"/>
            <w:hideMark/>
          </w:tcPr>
          <w:p w:rsidR="00E76E10" w:rsidRPr="0022040B" w:rsidRDefault="00E76E10" w:rsidP="00403DE4">
            <w:pPr>
              <w:spacing w:before="120" w:after="120" w:line="252" w:lineRule="auto"/>
              <w:ind w:hanging="2"/>
              <w:jc w:val="right"/>
              <w:rPr>
                <w:rFonts w:ascii="Times New Roman" w:hAnsi="Times New Roman"/>
                <w:sz w:val="22"/>
                <w:szCs w:val="22"/>
              </w:rPr>
            </w:pPr>
            <w:r>
              <w:rPr>
                <w:rFonts w:ascii="Times New Roman" w:hAnsi="Times New Roman"/>
                <w:sz w:val="22"/>
                <w:szCs w:val="22"/>
              </w:rPr>
              <w:t>176.839.529.482</w:t>
            </w:r>
          </w:p>
        </w:tc>
        <w:tc>
          <w:tcPr>
            <w:tcW w:w="1319" w:type="dxa"/>
            <w:tcBorders>
              <w:top w:val="nil"/>
              <w:left w:val="nil"/>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hanging="2"/>
              <w:jc w:val="center"/>
              <w:rPr>
                <w:rFonts w:ascii="Times New Roman" w:hAnsi="Times New Roman"/>
                <w:i/>
                <w:iCs/>
                <w:sz w:val="22"/>
                <w:szCs w:val="22"/>
              </w:rPr>
            </w:pPr>
            <w:r>
              <w:rPr>
                <w:rFonts w:ascii="Times New Roman" w:hAnsi="Times New Roman"/>
                <w:i/>
                <w:iCs/>
                <w:sz w:val="22"/>
                <w:szCs w:val="22"/>
              </w:rPr>
              <w:t>89</w:t>
            </w:r>
          </w:p>
        </w:tc>
      </w:tr>
      <w:tr w:rsidR="00E76E10" w:rsidRPr="0022040B" w:rsidTr="00D05AC2">
        <w:trPr>
          <w:trHeight w:val="300"/>
        </w:trPr>
        <w:tc>
          <w:tcPr>
            <w:tcW w:w="850" w:type="dxa"/>
            <w:tcBorders>
              <w:top w:val="nil"/>
              <w:left w:val="single" w:sz="4" w:space="0" w:color="auto"/>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hanging="2"/>
              <w:jc w:val="center"/>
              <w:rPr>
                <w:rFonts w:ascii="Times New Roman" w:hAnsi="Times New Roman"/>
                <w:b/>
                <w:bCs/>
                <w:sz w:val="22"/>
                <w:szCs w:val="22"/>
              </w:rPr>
            </w:pPr>
            <w:r w:rsidRPr="0022040B">
              <w:rPr>
                <w:rFonts w:ascii="Times New Roman" w:hAnsi="Times New Roman"/>
                <w:b/>
                <w:bCs/>
                <w:sz w:val="22"/>
                <w:szCs w:val="22"/>
              </w:rPr>
              <w:t>II</w:t>
            </w:r>
          </w:p>
        </w:tc>
        <w:tc>
          <w:tcPr>
            <w:tcW w:w="2977" w:type="dxa"/>
            <w:tcBorders>
              <w:top w:val="nil"/>
              <w:left w:val="nil"/>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hanging="2"/>
              <w:rPr>
                <w:rFonts w:ascii="Times New Roman" w:hAnsi="Times New Roman"/>
                <w:b/>
                <w:bCs/>
                <w:sz w:val="22"/>
                <w:szCs w:val="22"/>
              </w:rPr>
            </w:pPr>
            <w:r w:rsidRPr="0022040B">
              <w:rPr>
                <w:rFonts w:ascii="Times New Roman" w:hAnsi="Times New Roman"/>
                <w:b/>
                <w:bCs/>
                <w:sz w:val="22"/>
                <w:szCs w:val="22"/>
              </w:rPr>
              <w:t>LỆ PHÍ</w:t>
            </w:r>
          </w:p>
        </w:tc>
        <w:tc>
          <w:tcPr>
            <w:tcW w:w="1701" w:type="dxa"/>
            <w:tcBorders>
              <w:top w:val="nil"/>
              <w:left w:val="nil"/>
              <w:bottom w:val="single" w:sz="4" w:space="0" w:color="auto"/>
              <w:right w:val="single" w:sz="4" w:space="0" w:color="auto"/>
            </w:tcBorders>
            <w:shd w:val="clear" w:color="auto" w:fill="auto"/>
            <w:noWrap/>
            <w:vAlign w:val="center"/>
            <w:hideMark/>
          </w:tcPr>
          <w:p w:rsidR="00E76E10" w:rsidRPr="0022040B" w:rsidRDefault="00E76E10" w:rsidP="00403DE4">
            <w:pPr>
              <w:spacing w:before="120" w:after="120" w:line="252" w:lineRule="auto"/>
              <w:ind w:hanging="2"/>
              <w:jc w:val="right"/>
              <w:rPr>
                <w:rFonts w:ascii="Times New Roman" w:hAnsi="Times New Roman"/>
                <w:sz w:val="22"/>
                <w:szCs w:val="22"/>
              </w:rPr>
            </w:pPr>
            <w:r>
              <w:rPr>
                <w:rFonts w:ascii="Times New Roman" w:hAnsi="Times New Roman"/>
                <w:sz w:val="22"/>
                <w:szCs w:val="22"/>
              </w:rPr>
              <w:t>5.235</w:t>
            </w:r>
            <w:r w:rsidRPr="0022040B">
              <w:rPr>
                <w:rFonts w:ascii="Times New Roman" w:hAnsi="Times New Roman"/>
                <w:sz w:val="22"/>
                <w:szCs w:val="22"/>
              </w:rPr>
              <w:t>.000.000</w:t>
            </w:r>
          </w:p>
        </w:tc>
        <w:tc>
          <w:tcPr>
            <w:tcW w:w="1800" w:type="dxa"/>
            <w:tcBorders>
              <w:top w:val="nil"/>
              <w:left w:val="nil"/>
              <w:bottom w:val="single" w:sz="4" w:space="0" w:color="auto"/>
              <w:right w:val="single" w:sz="4" w:space="0" w:color="auto"/>
            </w:tcBorders>
            <w:shd w:val="clear" w:color="auto" w:fill="auto"/>
            <w:noWrap/>
            <w:vAlign w:val="center"/>
            <w:hideMark/>
          </w:tcPr>
          <w:p w:rsidR="00E76E10" w:rsidRPr="0022040B" w:rsidRDefault="00E76E10" w:rsidP="00403DE4">
            <w:pPr>
              <w:spacing w:before="120" w:after="120" w:line="252" w:lineRule="auto"/>
              <w:ind w:hanging="2"/>
              <w:jc w:val="right"/>
              <w:rPr>
                <w:rFonts w:ascii="Times New Roman" w:hAnsi="Times New Roman"/>
                <w:sz w:val="22"/>
                <w:szCs w:val="22"/>
              </w:rPr>
            </w:pPr>
            <w:r>
              <w:rPr>
                <w:rFonts w:ascii="Times New Roman" w:hAnsi="Times New Roman"/>
                <w:sz w:val="22"/>
                <w:szCs w:val="22"/>
              </w:rPr>
              <w:t>2.570.081.000</w:t>
            </w:r>
          </w:p>
        </w:tc>
        <w:tc>
          <w:tcPr>
            <w:tcW w:w="1319" w:type="dxa"/>
            <w:tcBorders>
              <w:top w:val="nil"/>
              <w:left w:val="nil"/>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hanging="2"/>
              <w:jc w:val="center"/>
              <w:rPr>
                <w:rFonts w:ascii="Times New Roman" w:hAnsi="Times New Roman"/>
                <w:i/>
                <w:iCs/>
                <w:sz w:val="22"/>
                <w:szCs w:val="22"/>
              </w:rPr>
            </w:pPr>
            <w:r>
              <w:rPr>
                <w:rFonts w:ascii="Times New Roman" w:hAnsi="Times New Roman"/>
                <w:i/>
                <w:iCs/>
                <w:sz w:val="22"/>
                <w:szCs w:val="22"/>
              </w:rPr>
              <w:t>49</w:t>
            </w:r>
          </w:p>
        </w:tc>
      </w:tr>
      <w:tr w:rsidR="00E76E10" w:rsidRPr="0022040B" w:rsidTr="00D05AC2">
        <w:trPr>
          <w:trHeight w:val="300"/>
        </w:trPr>
        <w:tc>
          <w:tcPr>
            <w:tcW w:w="850" w:type="dxa"/>
            <w:tcBorders>
              <w:top w:val="nil"/>
              <w:left w:val="single" w:sz="4" w:space="0" w:color="auto"/>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hanging="2"/>
              <w:jc w:val="center"/>
              <w:rPr>
                <w:rFonts w:ascii="Times New Roman" w:hAnsi="Times New Roman"/>
                <w:sz w:val="22"/>
                <w:szCs w:val="22"/>
              </w:rPr>
            </w:pPr>
            <w:r w:rsidRPr="0022040B">
              <w:rPr>
                <w:rFonts w:ascii="Times New Roman" w:hAnsi="Times New Roman"/>
                <w:sz w:val="22"/>
                <w:szCs w:val="22"/>
              </w:rPr>
              <w:t>1</w:t>
            </w:r>
          </w:p>
        </w:tc>
        <w:tc>
          <w:tcPr>
            <w:tcW w:w="2977" w:type="dxa"/>
            <w:tcBorders>
              <w:top w:val="nil"/>
              <w:left w:val="nil"/>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hanging="2"/>
              <w:rPr>
                <w:rFonts w:ascii="Times New Roman" w:hAnsi="Times New Roman"/>
                <w:sz w:val="22"/>
                <w:szCs w:val="22"/>
              </w:rPr>
            </w:pPr>
            <w:r w:rsidRPr="0022040B">
              <w:rPr>
                <w:rFonts w:ascii="Times New Roman" w:hAnsi="Times New Roman"/>
                <w:sz w:val="22"/>
                <w:szCs w:val="22"/>
              </w:rPr>
              <w:t>Lệ phí lĩnh vực bổ trợ tư pháp</w:t>
            </w:r>
          </w:p>
        </w:tc>
        <w:tc>
          <w:tcPr>
            <w:tcW w:w="1701" w:type="dxa"/>
            <w:tcBorders>
              <w:top w:val="nil"/>
              <w:left w:val="nil"/>
              <w:bottom w:val="single" w:sz="4" w:space="0" w:color="auto"/>
              <w:right w:val="single" w:sz="4" w:space="0" w:color="auto"/>
            </w:tcBorders>
            <w:shd w:val="clear" w:color="auto" w:fill="auto"/>
            <w:noWrap/>
            <w:vAlign w:val="center"/>
            <w:hideMark/>
          </w:tcPr>
          <w:p w:rsidR="00E76E10" w:rsidRPr="0022040B" w:rsidRDefault="00E76E10" w:rsidP="00403DE4">
            <w:pPr>
              <w:spacing w:before="120" w:after="120" w:line="252" w:lineRule="auto"/>
              <w:ind w:hanging="2"/>
              <w:jc w:val="right"/>
              <w:rPr>
                <w:rFonts w:ascii="Times New Roman" w:hAnsi="Times New Roman"/>
                <w:sz w:val="22"/>
                <w:szCs w:val="22"/>
              </w:rPr>
            </w:pPr>
            <w:r w:rsidRPr="0022040B">
              <w:rPr>
                <w:rFonts w:ascii="Times New Roman" w:hAnsi="Times New Roman"/>
                <w:sz w:val="22"/>
                <w:szCs w:val="22"/>
              </w:rPr>
              <w:t>1</w:t>
            </w:r>
            <w:r>
              <w:rPr>
                <w:rFonts w:ascii="Times New Roman" w:hAnsi="Times New Roman"/>
                <w:sz w:val="22"/>
                <w:szCs w:val="22"/>
              </w:rPr>
              <w:t>7</w:t>
            </w:r>
            <w:r w:rsidRPr="0022040B">
              <w:rPr>
                <w:rFonts w:ascii="Times New Roman" w:hAnsi="Times New Roman"/>
                <w:sz w:val="22"/>
                <w:szCs w:val="22"/>
              </w:rPr>
              <w:t>5.000.000</w:t>
            </w:r>
          </w:p>
        </w:tc>
        <w:tc>
          <w:tcPr>
            <w:tcW w:w="1800" w:type="dxa"/>
            <w:tcBorders>
              <w:top w:val="nil"/>
              <w:left w:val="nil"/>
              <w:bottom w:val="single" w:sz="4" w:space="0" w:color="auto"/>
              <w:right w:val="single" w:sz="4" w:space="0" w:color="auto"/>
            </w:tcBorders>
            <w:shd w:val="clear" w:color="auto" w:fill="auto"/>
            <w:noWrap/>
            <w:vAlign w:val="center"/>
            <w:hideMark/>
          </w:tcPr>
          <w:p w:rsidR="00E76E10" w:rsidRPr="0022040B" w:rsidRDefault="00E76E10" w:rsidP="00403DE4">
            <w:pPr>
              <w:spacing w:before="120" w:after="120" w:line="252" w:lineRule="auto"/>
              <w:ind w:hanging="2"/>
              <w:jc w:val="right"/>
              <w:rPr>
                <w:rFonts w:ascii="Times New Roman" w:hAnsi="Times New Roman"/>
                <w:sz w:val="22"/>
                <w:szCs w:val="22"/>
              </w:rPr>
            </w:pPr>
            <w:r>
              <w:rPr>
                <w:rFonts w:ascii="Times New Roman" w:hAnsi="Times New Roman"/>
                <w:sz w:val="22"/>
                <w:szCs w:val="22"/>
              </w:rPr>
              <w:t>112.081.000</w:t>
            </w:r>
          </w:p>
        </w:tc>
        <w:tc>
          <w:tcPr>
            <w:tcW w:w="1319" w:type="dxa"/>
            <w:tcBorders>
              <w:top w:val="nil"/>
              <w:left w:val="nil"/>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hanging="2"/>
              <w:jc w:val="center"/>
              <w:rPr>
                <w:rFonts w:ascii="Times New Roman" w:hAnsi="Times New Roman"/>
                <w:i/>
                <w:iCs/>
                <w:sz w:val="22"/>
                <w:szCs w:val="22"/>
              </w:rPr>
            </w:pPr>
            <w:r>
              <w:rPr>
                <w:rFonts w:ascii="Times New Roman" w:hAnsi="Times New Roman"/>
                <w:i/>
                <w:iCs/>
                <w:sz w:val="22"/>
                <w:szCs w:val="22"/>
              </w:rPr>
              <w:t>64</w:t>
            </w:r>
          </w:p>
        </w:tc>
      </w:tr>
      <w:tr w:rsidR="00E76E10" w:rsidRPr="0022040B" w:rsidTr="00D05AC2">
        <w:trPr>
          <w:trHeight w:val="300"/>
        </w:trPr>
        <w:tc>
          <w:tcPr>
            <w:tcW w:w="850" w:type="dxa"/>
            <w:tcBorders>
              <w:top w:val="nil"/>
              <w:left w:val="single" w:sz="4" w:space="0" w:color="auto"/>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hanging="2"/>
              <w:jc w:val="center"/>
              <w:rPr>
                <w:rFonts w:ascii="Times New Roman" w:hAnsi="Times New Roman"/>
                <w:sz w:val="22"/>
                <w:szCs w:val="22"/>
              </w:rPr>
            </w:pPr>
            <w:r w:rsidRPr="0022040B">
              <w:rPr>
                <w:rFonts w:ascii="Times New Roman" w:hAnsi="Times New Roman"/>
                <w:sz w:val="22"/>
                <w:szCs w:val="22"/>
              </w:rPr>
              <w:t>2</w:t>
            </w:r>
          </w:p>
        </w:tc>
        <w:tc>
          <w:tcPr>
            <w:tcW w:w="2977" w:type="dxa"/>
            <w:tcBorders>
              <w:top w:val="nil"/>
              <w:left w:val="nil"/>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hanging="2"/>
              <w:rPr>
                <w:rFonts w:ascii="Times New Roman" w:hAnsi="Times New Roman"/>
                <w:sz w:val="22"/>
                <w:szCs w:val="22"/>
              </w:rPr>
            </w:pPr>
            <w:r w:rsidRPr="0022040B">
              <w:rPr>
                <w:rFonts w:ascii="Times New Roman" w:hAnsi="Times New Roman"/>
                <w:sz w:val="22"/>
                <w:szCs w:val="22"/>
              </w:rPr>
              <w:t>Lệ phí nuôi con nuôi</w:t>
            </w:r>
          </w:p>
        </w:tc>
        <w:tc>
          <w:tcPr>
            <w:tcW w:w="1701" w:type="dxa"/>
            <w:tcBorders>
              <w:top w:val="nil"/>
              <w:left w:val="nil"/>
              <w:bottom w:val="single" w:sz="4" w:space="0" w:color="auto"/>
              <w:right w:val="single" w:sz="4" w:space="0" w:color="auto"/>
            </w:tcBorders>
            <w:shd w:val="clear" w:color="auto" w:fill="auto"/>
            <w:noWrap/>
            <w:vAlign w:val="center"/>
            <w:hideMark/>
          </w:tcPr>
          <w:p w:rsidR="00E76E10" w:rsidRPr="0022040B" w:rsidRDefault="00E76E10" w:rsidP="00403DE4">
            <w:pPr>
              <w:spacing w:before="120" w:after="120" w:line="252" w:lineRule="auto"/>
              <w:ind w:hanging="2"/>
              <w:jc w:val="right"/>
              <w:rPr>
                <w:rFonts w:ascii="Times New Roman" w:hAnsi="Times New Roman"/>
                <w:sz w:val="22"/>
                <w:szCs w:val="22"/>
              </w:rPr>
            </w:pPr>
            <w:r>
              <w:rPr>
                <w:rFonts w:ascii="Times New Roman" w:hAnsi="Times New Roman"/>
                <w:sz w:val="22"/>
                <w:szCs w:val="22"/>
              </w:rPr>
              <w:t>5.060</w:t>
            </w:r>
            <w:r w:rsidRPr="0022040B">
              <w:rPr>
                <w:rFonts w:ascii="Times New Roman" w:hAnsi="Times New Roman"/>
                <w:sz w:val="22"/>
                <w:szCs w:val="22"/>
              </w:rPr>
              <w:t>.000.000</w:t>
            </w:r>
          </w:p>
        </w:tc>
        <w:tc>
          <w:tcPr>
            <w:tcW w:w="1800" w:type="dxa"/>
            <w:tcBorders>
              <w:top w:val="nil"/>
              <w:left w:val="nil"/>
              <w:bottom w:val="single" w:sz="4" w:space="0" w:color="auto"/>
              <w:right w:val="single" w:sz="4" w:space="0" w:color="auto"/>
            </w:tcBorders>
            <w:shd w:val="clear" w:color="auto" w:fill="auto"/>
            <w:noWrap/>
            <w:vAlign w:val="center"/>
            <w:hideMark/>
          </w:tcPr>
          <w:p w:rsidR="00E76E10" w:rsidRPr="0022040B" w:rsidRDefault="00E76E10" w:rsidP="00403DE4">
            <w:pPr>
              <w:spacing w:before="120" w:after="120" w:line="252" w:lineRule="auto"/>
              <w:ind w:hanging="2"/>
              <w:jc w:val="right"/>
              <w:rPr>
                <w:rFonts w:ascii="Times New Roman" w:hAnsi="Times New Roman"/>
                <w:sz w:val="22"/>
                <w:szCs w:val="22"/>
              </w:rPr>
            </w:pPr>
            <w:r>
              <w:rPr>
                <w:rFonts w:ascii="Times New Roman" w:hAnsi="Times New Roman"/>
                <w:sz w:val="22"/>
                <w:szCs w:val="22"/>
              </w:rPr>
              <w:t>2.458.000.000</w:t>
            </w:r>
          </w:p>
        </w:tc>
        <w:tc>
          <w:tcPr>
            <w:tcW w:w="1319" w:type="dxa"/>
            <w:tcBorders>
              <w:top w:val="nil"/>
              <w:left w:val="nil"/>
              <w:bottom w:val="single" w:sz="4" w:space="0" w:color="auto"/>
              <w:right w:val="single" w:sz="4" w:space="0" w:color="auto"/>
            </w:tcBorders>
            <w:shd w:val="clear" w:color="000000" w:fill="FFFFFF"/>
            <w:vAlign w:val="center"/>
            <w:hideMark/>
          </w:tcPr>
          <w:p w:rsidR="00E76E10" w:rsidRPr="0022040B" w:rsidRDefault="00E76E10" w:rsidP="00403DE4">
            <w:pPr>
              <w:spacing w:before="120" w:after="120" w:line="252" w:lineRule="auto"/>
              <w:ind w:hanging="2"/>
              <w:jc w:val="center"/>
              <w:rPr>
                <w:rFonts w:ascii="Times New Roman" w:hAnsi="Times New Roman"/>
                <w:i/>
                <w:iCs/>
                <w:sz w:val="22"/>
                <w:szCs w:val="22"/>
              </w:rPr>
            </w:pPr>
            <w:r>
              <w:rPr>
                <w:rFonts w:ascii="Times New Roman" w:hAnsi="Times New Roman"/>
                <w:i/>
                <w:iCs/>
                <w:sz w:val="22"/>
                <w:szCs w:val="22"/>
              </w:rPr>
              <w:t>49</w:t>
            </w:r>
          </w:p>
        </w:tc>
      </w:tr>
    </w:tbl>
    <w:p w:rsidR="00E76E10" w:rsidRPr="0022040B" w:rsidRDefault="00E76E10" w:rsidP="00403DE4">
      <w:pPr>
        <w:spacing w:before="120" w:after="120" w:line="252" w:lineRule="auto"/>
        <w:ind w:leftChars="0" w:left="0" w:firstLineChars="0" w:firstLine="720"/>
        <w:rPr>
          <w:rFonts w:ascii="Times New Roman" w:hAnsi="Times New Roman"/>
          <w:b/>
          <w:lang w:val="nl-NL"/>
        </w:rPr>
      </w:pPr>
      <w:r w:rsidRPr="0022040B">
        <w:rPr>
          <w:rFonts w:ascii="Times New Roman" w:hAnsi="Times New Roman"/>
          <w:b/>
          <w:lang w:val="nl-NL"/>
        </w:rPr>
        <w:t>b) Thu sự nghiệp</w:t>
      </w:r>
    </w:p>
    <w:p w:rsidR="00E76E10" w:rsidRPr="0022040B" w:rsidRDefault="00E76E10" w:rsidP="00403DE4">
      <w:pPr>
        <w:spacing w:before="120" w:after="120" w:line="252" w:lineRule="auto"/>
        <w:ind w:leftChars="0" w:left="0" w:firstLineChars="0" w:firstLine="720"/>
        <w:jc w:val="center"/>
        <w:rPr>
          <w:rFonts w:ascii="Times New Roman" w:hAnsi="Times New Roman"/>
          <w:b/>
          <w:lang w:val="nl-NL"/>
        </w:rPr>
      </w:pPr>
      <w:r w:rsidRPr="0022040B">
        <w:rPr>
          <w:rFonts w:ascii="Times New Roman" w:hAnsi="Times New Roman"/>
          <w:b/>
          <w:lang w:val="nl-NL"/>
        </w:rPr>
        <w:t>Bảng 2: Chi tiết số thu sự nghiệp</w:t>
      </w:r>
    </w:p>
    <w:p w:rsidR="00E76E10" w:rsidRPr="0022040B" w:rsidRDefault="00E76E10" w:rsidP="00403DE4">
      <w:pPr>
        <w:spacing w:before="120" w:after="120" w:line="252" w:lineRule="auto"/>
        <w:ind w:leftChars="0" w:left="0" w:firstLineChars="0" w:firstLine="720"/>
        <w:jc w:val="right"/>
        <w:rPr>
          <w:rFonts w:ascii="Times New Roman" w:hAnsi="Times New Roman"/>
          <w:i/>
          <w:lang w:val="nl-NL"/>
        </w:rPr>
      </w:pPr>
      <w:r w:rsidRPr="0022040B">
        <w:rPr>
          <w:rFonts w:ascii="Times New Roman" w:hAnsi="Times New Roman"/>
          <w:i/>
          <w:lang w:val="nl-NL"/>
        </w:rPr>
        <w:t>ĐVT: đồng</w:t>
      </w:r>
    </w:p>
    <w:tbl>
      <w:tblPr>
        <w:tblW w:w="8623" w:type="dxa"/>
        <w:tblInd w:w="444" w:type="dxa"/>
        <w:tblLook w:val="04A0" w:firstRow="1" w:lastRow="0" w:firstColumn="1" w:lastColumn="0" w:noHBand="0" w:noVBand="1"/>
      </w:tblPr>
      <w:tblGrid>
        <w:gridCol w:w="612"/>
        <w:gridCol w:w="3475"/>
        <w:gridCol w:w="1701"/>
        <w:gridCol w:w="1701"/>
        <w:gridCol w:w="1134"/>
      </w:tblGrid>
      <w:tr w:rsidR="00E76E10" w:rsidRPr="0022040B" w:rsidTr="00D05AC2">
        <w:trPr>
          <w:trHeight w:val="645"/>
        </w:trPr>
        <w:tc>
          <w:tcPr>
            <w:tcW w:w="612" w:type="dxa"/>
            <w:tcBorders>
              <w:top w:val="single" w:sz="4" w:space="0" w:color="auto"/>
              <w:left w:val="single" w:sz="4" w:space="0" w:color="auto"/>
              <w:bottom w:val="single" w:sz="4" w:space="0" w:color="auto"/>
              <w:right w:val="single" w:sz="4" w:space="0" w:color="auto"/>
            </w:tcBorders>
            <w:shd w:val="clear" w:color="000000" w:fill="FFFFFF"/>
            <w:hideMark/>
          </w:tcPr>
          <w:p w:rsidR="00E76E10" w:rsidRPr="0022040B" w:rsidRDefault="00E76E10" w:rsidP="00403DE4">
            <w:pPr>
              <w:spacing w:before="120" w:after="120" w:line="252" w:lineRule="auto"/>
              <w:ind w:hanging="2"/>
              <w:jc w:val="center"/>
              <w:rPr>
                <w:rFonts w:ascii="Times New Roman" w:hAnsi="Times New Roman"/>
                <w:b/>
                <w:bCs/>
                <w:sz w:val="20"/>
                <w:szCs w:val="20"/>
              </w:rPr>
            </w:pPr>
            <w:r w:rsidRPr="0022040B">
              <w:rPr>
                <w:rFonts w:ascii="Times New Roman" w:hAnsi="Times New Roman"/>
                <w:b/>
                <w:bCs/>
                <w:sz w:val="20"/>
                <w:szCs w:val="20"/>
              </w:rPr>
              <w:t>STT</w:t>
            </w:r>
          </w:p>
        </w:tc>
        <w:tc>
          <w:tcPr>
            <w:tcW w:w="3475" w:type="dxa"/>
            <w:tcBorders>
              <w:top w:val="single" w:sz="4" w:space="0" w:color="auto"/>
              <w:left w:val="nil"/>
              <w:bottom w:val="single" w:sz="4" w:space="0" w:color="auto"/>
              <w:right w:val="single" w:sz="4" w:space="0" w:color="auto"/>
            </w:tcBorders>
            <w:shd w:val="clear" w:color="000000" w:fill="FFFFFF"/>
            <w:hideMark/>
          </w:tcPr>
          <w:p w:rsidR="00E76E10" w:rsidRPr="0022040B" w:rsidRDefault="00E76E10" w:rsidP="00403DE4">
            <w:pPr>
              <w:spacing w:before="120" w:after="120" w:line="252" w:lineRule="auto"/>
              <w:ind w:hanging="2"/>
              <w:jc w:val="center"/>
              <w:rPr>
                <w:rFonts w:ascii="Times New Roman" w:hAnsi="Times New Roman"/>
                <w:b/>
                <w:bCs/>
                <w:sz w:val="20"/>
                <w:szCs w:val="20"/>
              </w:rPr>
            </w:pPr>
            <w:r w:rsidRPr="0022040B">
              <w:rPr>
                <w:rFonts w:ascii="Times New Roman" w:hAnsi="Times New Roman"/>
                <w:b/>
                <w:bCs/>
                <w:sz w:val="20"/>
                <w:szCs w:val="20"/>
              </w:rPr>
              <w:t>NỘI DUNG</w:t>
            </w:r>
          </w:p>
        </w:tc>
        <w:tc>
          <w:tcPr>
            <w:tcW w:w="1701" w:type="dxa"/>
            <w:tcBorders>
              <w:top w:val="single" w:sz="4" w:space="0" w:color="auto"/>
              <w:left w:val="nil"/>
              <w:bottom w:val="single" w:sz="4" w:space="0" w:color="auto"/>
              <w:right w:val="single" w:sz="4" w:space="0" w:color="auto"/>
            </w:tcBorders>
            <w:shd w:val="clear" w:color="000000" w:fill="FFFFFF"/>
            <w:hideMark/>
          </w:tcPr>
          <w:p w:rsidR="00E76E10" w:rsidRPr="0022040B" w:rsidRDefault="00E76E10" w:rsidP="00403DE4">
            <w:pPr>
              <w:spacing w:before="120" w:after="120" w:line="252" w:lineRule="auto"/>
              <w:ind w:hanging="2"/>
              <w:jc w:val="center"/>
              <w:rPr>
                <w:rFonts w:ascii="Times New Roman" w:hAnsi="Times New Roman"/>
                <w:b/>
                <w:bCs/>
                <w:sz w:val="20"/>
                <w:szCs w:val="20"/>
              </w:rPr>
            </w:pPr>
            <w:r w:rsidRPr="0022040B">
              <w:rPr>
                <w:rFonts w:ascii="Times New Roman" w:hAnsi="Times New Roman"/>
                <w:b/>
                <w:bCs/>
                <w:sz w:val="20"/>
                <w:szCs w:val="20"/>
              </w:rPr>
              <w:t>KẾ HOẠCH NĂM 20</w:t>
            </w:r>
            <w:r>
              <w:rPr>
                <w:rFonts w:ascii="Times New Roman" w:hAnsi="Times New Roman"/>
                <w:b/>
                <w:bCs/>
                <w:sz w:val="20"/>
                <w:szCs w:val="20"/>
              </w:rPr>
              <w:t>21</w:t>
            </w:r>
          </w:p>
        </w:tc>
        <w:tc>
          <w:tcPr>
            <w:tcW w:w="1701" w:type="dxa"/>
            <w:tcBorders>
              <w:top w:val="single" w:sz="4" w:space="0" w:color="auto"/>
              <w:left w:val="nil"/>
              <w:bottom w:val="single" w:sz="4" w:space="0" w:color="auto"/>
              <w:right w:val="single" w:sz="4" w:space="0" w:color="auto"/>
            </w:tcBorders>
            <w:shd w:val="clear" w:color="000000" w:fill="FFFFFF"/>
            <w:hideMark/>
          </w:tcPr>
          <w:p w:rsidR="00E76E10" w:rsidRPr="0022040B" w:rsidRDefault="00E76E10" w:rsidP="00403DE4">
            <w:pPr>
              <w:spacing w:before="120" w:after="120" w:line="252" w:lineRule="auto"/>
              <w:ind w:hanging="2"/>
              <w:jc w:val="center"/>
              <w:rPr>
                <w:rFonts w:ascii="Times New Roman" w:hAnsi="Times New Roman"/>
                <w:b/>
                <w:bCs/>
                <w:sz w:val="20"/>
                <w:szCs w:val="20"/>
              </w:rPr>
            </w:pPr>
            <w:r w:rsidRPr="0022040B">
              <w:rPr>
                <w:rFonts w:ascii="Times New Roman" w:hAnsi="Times New Roman"/>
                <w:b/>
                <w:bCs/>
                <w:sz w:val="20"/>
                <w:szCs w:val="20"/>
              </w:rPr>
              <w:t>THỰC HIỆN NĂM 20</w:t>
            </w:r>
            <w:r>
              <w:rPr>
                <w:rFonts w:ascii="Times New Roman" w:hAnsi="Times New Roman"/>
                <w:b/>
                <w:bCs/>
                <w:sz w:val="20"/>
                <w:szCs w:val="20"/>
              </w:rPr>
              <w:t>21</w:t>
            </w:r>
          </w:p>
        </w:tc>
        <w:tc>
          <w:tcPr>
            <w:tcW w:w="1134" w:type="dxa"/>
            <w:tcBorders>
              <w:top w:val="single" w:sz="4" w:space="0" w:color="auto"/>
              <w:left w:val="nil"/>
              <w:bottom w:val="single" w:sz="4" w:space="0" w:color="auto"/>
              <w:right w:val="single" w:sz="4" w:space="0" w:color="auto"/>
            </w:tcBorders>
            <w:shd w:val="clear" w:color="000000" w:fill="FFFFFF"/>
            <w:hideMark/>
          </w:tcPr>
          <w:p w:rsidR="00E76E10" w:rsidRPr="0022040B" w:rsidRDefault="00E76E10" w:rsidP="00403DE4">
            <w:pPr>
              <w:spacing w:before="120" w:after="120" w:line="252" w:lineRule="auto"/>
              <w:ind w:hanging="2"/>
              <w:jc w:val="center"/>
              <w:rPr>
                <w:rFonts w:ascii="Times New Roman" w:hAnsi="Times New Roman"/>
                <w:b/>
                <w:bCs/>
                <w:sz w:val="20"/>
                <w:szCs w:val="20"/>
              </w:rPr>
            </w:pPr>
            <w:r w:rsidRPr="0022040B">
              <w:rPr>
                <w:rFonts w:ascii="Times New Roman" w:hAnsi="Times New Roman"/>
                <w:b/>
                <w:bCs/>
                <w:sz w:val="20"/>
                <w:szCs w:val="20"/>
              </w:rPr>
              <w:t>SO SÁNH (%)</w:t>
            </w:r>
          </w:p>
        </w:tc>
      </w:tr>
      <w:tr w:rsidR="00E76E10" w:rsidRPr="0022040B" w:rsidTr="00D05AC2">
        <w:trPr>
          <w:trHeight w:val="435"/>
        </w:trPr>
        <w:tc>
          <w:tcPr>
            <w:tcW w:w="612" w:type="dxa"/>
            <w:tcBorders>
              <w:top w:val="nil"/>
              <w:left w:val="single" w:sz="4" w:space="0" w:color="auto"/>
              <w:bottom w:val="single" w:sz="4" w:space="0" w:color="auto"/>
              <w:right w:val="single" w:sz="4" w:space="0" w:color="auto"/>
            </w:tcBorders>
            <w:shd w:val="clear" w:color="000000" w:fill="FFFFFF"/>
            <w:hideMark/>
          </w:tcPr>
          <w:p w:rsidR="00E76E10" w:rsidRPr="0022040B" w:rsidRDefault="00E76E10" w:rsidP="00403DE4">
            <w:pPr>
              <w:spacing w:before="120" w:after="120" w:line="252" w:lineRule="auto"/>
              <w:ind w:hanging="2"/>
              <w:jc w:val="center"/>
              <w:rPr>
                <w:rFonts w:ascii="Times New Roman" w:hAnsi="Times New Roman"/>
                <w:b/>
                <w:bCs/>
                <w:sz w:val="20"/>
                <w:szCs w:val="20"/>
              </w:rPr>
            </w:pPr>
            <w:r w:rsidRPr="0022040B">
              <w:rPr>
                <w:rFonts w:ascii="Times New Roman" w:hAnsi="Times New Roman"/>
                <w:b/>
                <w:bCs/>
                <w:sz w:val="20"/>
                <w:szCs w:val="20"/>
              </w:rPr>
              <w:t>A</w:t>
            </w:r>
          </w:p>
        </w:tc>
        <w:tc>
          <w:tcPr>
            <w:tcW w:w="3475" w:type="dxa"/>
            <w:tcBorders>
              <w:top w:val="nil"/>
              <w:left w:val="nil"/>
              <w:bottom w:val="single" w:sz="4" w:space="0" w:color="auto"/>
              <w:right w:val="single" w:sz="4" w:space="0" w:color="auto"/>
            </w:tcBorders>
            <w:shd w:val="clear" w:color="000000" w:fill="FFFFFF"/>
            <w:hideMark/>
          </w:tcPr>
          <w:p w:rsidR="00E76E10" w:rsidRPr="0022040B" w:rsidRDefault="00E76E10" w:rsidP="00403DE4">
            <w:pPr>
              <w:spacing w:before="120" w:after="120" w:line="252" w:lineRule="auto"/>
              <w:ind w:hanging="2"/>
              <w:jc w:val="center"/>
              <w:rPr>
                <w:rFonts w:ascii="Times New Roman" w:hAnsi="Times New Roman"/>
                <w:b/>
                <w:bCs/>
                <w:sz w:val="20"/>
                <w:szCs w:val="20"/>
              </w:rPr>
            </w:pPr>
            <w:r w:rsidRPr="0022040B">
              <w:rPr>
                <w:rFonts w:ascii="Times New Roman" w:hAnsi="Times New Roman"/>
                <w:b/>
                <w:bCs/>
                <w:sz w:val="20"/>
                <w:szCs w:val="20"/>
              </w:rPr>
              <w:t>B</w:t>
            </w:r>
          </w:p>
        </w:tc>
        <w:tc>
          <w:tcPr>
            <w:tcW w:w="1701" w:type="dxa"/>
            <w:tcBorders>
              <w:top w:val="nil"/>
              <w:left w:val="nil"/>
              <w:bottom w:val="single" w:sz="4" w:space="0" w:color="auto"/>
              <w:right w:val="single" w:sz="4" w:space="0" w:color="auto"/>
            </w:tcBorders>
            <w:shd w:val="clear" w:color="000000" w:fill="FFFFFF"/>
            <w:hideMark/>
          </w:tcPr>
          <w:p w:rsidR="00E76E10" w:rsidRPr="0022040B" w:rsidRDefault="00E76E10" w:rsidP="00403DE4">
            <w:pPr>
              <w:spacing w:before="120" w:after="120" w:line="252" w:lineRule="auto"/>
              <w:ind w:hanging="2"/>
              <w:jc w:val="center"/>
              <w:rPr>
                <w:rFonts w:ascii="Times New Roman" w:hAnsi="Times New Roman"/>
                <w:b/>
                <w:bCs/>
                <w:sz w:val="20"/>
                <w:szCs w:val="20"/>
              </w:rPr>
            </w:pPr>
            <w:r w:rsidRPr="0022040B">
              <w:rPr>
                <w:rFonts w:ascii="Times New Roman" w:hAnsi="Times New Roman"/>
                <w:b/>
                <w:bCs/>
                <w:sz w:val="20"/>
                <w:szCs w:val="20"/>
              </w:rPr>
              <w:t>1</w:t>
            </w:r>
          </w:p>
        </w:tc>
        <w:tc>
          <w:tcPr>
            <w:tcW w:w="1701" w:type="dxa"/>
            <w:tcBorders>
              <w:top w:val="nil"/>
              <w:left w:val="nil"/>
              <w:bottom w:val="single" w:sz="4" w:space="0" w:color="auto"/>
              <w:right w:val="single" w:sz="4" w:space="0" w:color="auto"/>
            </w:tcBorders>
            <w:shd w:val="clear" w:color="000000" w:fill="FFFFFF"/>
            <w:hideMark/>
          </w:tcPr>
          <w:p w:rsidR="00E76E10" w:rsidRPr="0022040B" w:rsidRDefault="00E76E10" w:rsidP="00403DE4">
            <w:pPr>
              <w:spacing w:before="120" w:after="120" w:line="252" w:lineRule="auto"/>
              <w:ind w:hanging="2"/>
              <w:jc w:val="center"/>
              <w:rPr>
                <w:rFonts w:ascii="Times New Roman" w:hAnsi="Times New Roman"/>
                <w:b/>
                <w:bCs/>
                <w:sz w:val="20"/>
                <w:szCs w:val="20"/>
              </w:rPr>
            </w:pPr>
            <w:r w:rsidRPr="0022040B">
              <w:rPr>
                <w:rFonts w:ascii="Times New Roman" w:hAnsi="Times New Roman"/>
                <w:b/>
                <w:bCs/>
                <w:sz w:val="20"/>
                <w:szCs w:val="20"/>
              </w:rPr>
              <w:t>2</w:t>
            </w:r>
          </w:p>
        </w:tc>
        <w:tc>
          <w:tcPr>
            <w:tcW w:w="1134" w:type="dxa"/>
            <w:tcBorders>
              <w:top w:val="nil"/>
              <w:left w:val="nil"/>
              <w:bottom w:val="single" w:sz="4" w:space="0" w:color="auto"/>
              <w:right w:val="single" w:sz="4" w:space="0" w:color="auto"/>
            </w:tcBorders>
            <w:shd w:val="clear" w:color="000000" w:fill="FFFFFF"/>
            <w:hideMark/>
          </w:tcPr>
          <w:p w:rsidR="00E76E10" w:rsidRPr="0022040B" w:rsidRDefault="00E76E10" w:rsidP="00403DE4">
            <w:pPr>
              <w:spacing w:before="120" w:after="120" w:line="252" w:lineRule="auto"/>
              <w:ind w:hanging="2"/>
              <w:jc w:val="center"/>
              <w:rPr>
                <w:rFonts w:ascii="Times New Roman" w:hAnsi="Times New Roman"/>
                <w:b/>
                <w:bCs/>
                <w:sz w:val="20"/>
                <w:szCs w:val="20"/>
              </w:rPr>
            </w:pPr>
            <w:r w:rsidRPr="0022040B">
              <w:rPr>
                <w:rFonts w:ascii="Times New Roman" w:hAnsi="Times New Roman"/>
                <w:b/>
                <w:bCs/>
                <w:sz w:val="20"/>
                <w:szCs w:val="20"/>
              </w:rPr>
              <w:t>3=2/1</w:t>
            </w:r>
          </w:p>
        </w:tc>
      </w:tr>
      <w:tr w:rsidR="00E76E10" w:rsidRPr="0022040B" w:rsidTr="00D05AC2">
        <w:trPr>
          <w:trHeight w:val="465"/>
        </w:trPr>
        <w:tc>
          <w:tcPr>
            <w:tcW w:w="612" w:type="dxa"/>
            <w:tcBorders>
              <w:top w:val="nil"/>
              <w:left w:val="single" w:sz="4" w:space="0" w:color="auto"/>
              <w:bottom w:val="single" w:sz="4" w:space="0" w:color="auto"/>
              <w:right w:val="single" w:sz="4" w:space="0" w:color="auto"/>
            </w:tcBorders>
            <w:shd w:val="clear" w:color="000000" w:fill="FFFFFF"/>
            <w:hideMark/>
          </w:tcPr>
          <w:p w:rsidR="00E76E10" w:rsidRPr="0022040B" w:rsidRDefault="00E76E10" w:rsidP="00403DE4">
            <w:pPr>
              <w:spacing w:before="120" w:after="120" w:line="252" w:lineRule="auto"/>
              <w:ind w:hanging="2"/>
              <w:jc w:val="center"/>
              <w:rPr>
                <w:rFonts w:ascii="Times New Roman" w:hAnsi="Times New Roman"/>
                <w:sz w:val="20"/>
                <w:szCs w:val="20"/>
              </w:rPr>
            </w:pPr>
            <w:r w:rsidRPr="0022040B">
              <w:rPr>
                <w:rFonts w:ascii="Times New Roman" w:hAnsi="Times New Roman"/>
                <w:sz w:val="20"/>
                <w:szCs w:val="20"/>
              </w:rPr>
              <w:t> </w:t>
            </w:r>
          </w:p>
        </w:tc>
        <w:tc>
          <w:tcPr>
            <w:tcW w:w="3475" w:type="dxa"/>
            <w:tcBorders>
              <w:top w:val="nil"/>
              <w:left w:val="nil"/>
              <w:bottom w:val="single" w:sz="4" w:space="0" w:color="auto"/>
              <w:right w:val="single" w:sz="4" w:space="0" w:color="auto"/>
            </w:tcBorders>
            <w:shd w:val="clear" w:color="000000" w:fill="FFFFFF"/>
            <w:hideMark/>
          </w:tcPr>
          <w:p w:rsidR="00E76E10" w:rsidRPr="0022040B" w:rsidRDefault="00E76E10" w:rsidP="00403DE4">
            <w:pPr>
              <w:spacing w:before="120" w:after="120" w:line="252" w:lineRule="auto"/>
              <w:ind w:hanging="2"/>
              <w:rPr>
                <w:rFonts w:ascii="Times New Roman" w:hAnsi="Times New Roman"/>
                <w:b/>
                <w:bCs/>
                <w:sz w:val="22"/>
                <w:szCs w:val="22"/>
              </w:rPr>
            </w:pPr>
            <w:r w:rsidRPr="0022040B">
              <w:rPr>
                <w:rFonts w:ascii="Times New Roman" w:hAnsi="Times New Roman"/>
                <w:b/>
                <w:bCs/>
                <w:sz w:val="22"/>
                <w:szCs w:val="22"/>
              </w:rPr>
              <w:t>TỔNG SỐ</w:t>
            </w:r>
          </w:p>
        </w:tc>
        <w:tc>
          <w:tcPr>
            <w:tcW w:w="1701" w:type="dxa"/>
            <w:tcBorders>
              <w:top w:val="nil"/>
              <w:left w:val="nil"/>
              <w:bottom w:val="single" w:sz="4" w:space="0" w:color="auto"/>
              <w:right w:val="single" w:sz="4" w:space="0" w:color="auto"/>
            </w:tcBorders>
            <w:shd w:val="clear" w:color="000000" w:fill="FFFFFF"/>
            <w:hideMark/>
          </w:tcPr>
          <w:p w:rsidR="00E76E10" w:rsidRPr="0022040B" w:rsidRDefault="00E76E10" w:rsidP="00403DE4">
            <w:pPr>
              <w:spacing w:before="120" w:after="120" w:line="252" w:lineRule="auto"/>
              <w:ind w:hanging="2"/>
              <w:jc w:val="right"/>
              <w:rPr>
                <w:rFonts w:ascii="Times New Roman" w:hAnsi="Times New Roman"/>
                <w:b/>
                <w:bCs/>
                <w:sz w:val="22"/>
                <w:szCs w:val="22"/>
              </w:rPr>
            </w:pPr>
            <w:r>
              <w:rPr>
                <w:rFonts w:ascii="Times New Roman" w:hAnsi="Times New Roman"/>
                <w:b/>
                <w:bCs/>
                <w:sz w:val="22"/>
                <w:szCs w:val="22"/>
              </w:rPr>
              <w:t>422.507.000.000</w:t>
            </w:r>
          </w:p>
        </w:tc>
        <w:tc>
          <w:tcPr>
            <w:tcW w:w="1701" w:type="dxa"/>
            <w:tcBorders>
              <w:top w:val="nil"/>
              <w:left w:val="nil"/>
              <w:bottom w:val="single" w:sz="4" w:space="0" w:color="auto"/>
              <w:right w:val="single" w:sz="4" w:space="0" w:color="auto"/>
            </w:tcBorders>
            <w:shd w:val="clear" w:color="000000" w:fill="FFFFFF"/>
            <w:hideMark/>
          </w:tcPr>
          <w:p w:rsidR="00E76E10" w:rsidRPr="0022040B" w:rsidRDefault="00E76E10" w:rsidP="00403DE4">
            <w:pPr>
              <w:spacing w:before="120" w:after="120" w:line="252" w:lineRule="auto"/>
              <w:ind w:hanging="2"/>
              <w:jc w:val="right"/>
              <w:rPr>
                <w:rFonts w:ascii="Times New Roman" w:hAnsi="Times New Roman"/>
                <w:b/>
                <w:bCs/>
                <w:sz w:val="22"/>
                <w:szCs w:val="22"/>
              </w:rPr>
            </w:pPr>
            <w:r>
              <w:rPr>
                <w:rFonts w:ascii="Times New Roman" w:hAnsi="Times New Roman"/>
                <w:b/>
                <w:bCs/>
                <w:sz w:val="22"/>
                <w:szCs w:val="22"/>
              </w:rPr>
              <w:t>489.018.934.848</w:t>
            </w:r>
          </w:p>
        </w:tc>
        <w:tc>
          <w:tcPr>
            <w:tcW w:w="1134" w:type="dxa"/>
            <w:tcBorders>
              <w:top w:val="nil"/>
              <w:left w:val="nil"/>
              <w:bottom w:val="single" w:sz="4" w:space="0" w:color="auto"/>
              <w:right w:val="single" w:sz="4" w:space="0" w:color="auto"/>
            </w:tcBorders>
            <w:shd w:val="clear" w:color="000000" w:fill="FFFFFF"/>
            <w:hideMark/>
          </w:tcPr>
          <w:p w:rsidR="00E76E10" w:rsidRPr="0022040B" w:rsidRDefault="00E76E10" w:rsidP="00403DE4">
            <w:pPr>
              <w:spacing w:before="120" w:after="120" w:line="252" w:lineRule="auto"/>
              <w:ind w:hanging="2"/>
              <w:jc w:val="center"/>
              <w:rPr>
                <w:rFonts w:ascii="Times New Roman" w:hAnsi="Times New Roman"/>
                <w:b/>
                <w:bCs/>
                <w:i/>
                <w:iCs/>
                <w:sz w:val="22"/>
                <w:szCs w:val="22"/>
              </w:rPr>
            </w:pPr>
            <w:r w:rsidRPr="0022040B">
              <w:rPr>
                <w:rFonts w:ascii="Times New Roman" w:hAnsi="Times New Roman"/>
                <w:b/>
                <w:bCs/>
                <w:i/>
                <w:iCs/>
                <w:sz w:val="22"/>
                <w:szCs w:val="22"/>
              </w:rPr>
              <w:t>1</w:t>
            </w:r>
            <w:r>
              <w:rPr>
                <w:rFonts w:ascii="Times New Roman" w:hAnsi="Times New Roman"/>
                <w:b/>
                <w:bCs/>
                <w:i/>
                <w:iCs/>
                <w:sz w:val="22"/>
                <w:szCs w:val="22"/>
              </w:rPr>
              <w:t>16</w:t>
            </w:r>
            <w:r w:rsidRPr="0022040B">
              <w:rPr>
                <w:rFonts w:ascii="Times New Roman" w:hAnsi="Times New Roman"/>
                <w:b/>
                <w:bCs/>
                <w:i/>
                <w:iCs/>
                <w:sz w:val="22"/>
                <w:szCs w:val="22"/>
              </w:rPr>
              <w:t>%</w:t>
            </w:r>
          </w:p>
        </w:tc>
      </w:tr>
      <w:tr w:rsidR="00E76E10" w:rsidRPr="0022040B" w:rsidTr="00CD2FC0">
        <w:trPr>
          <w:trHeight w:val="584"/>
        </w:trPr>
        <w:tc>
          <w:tcPr>
            <w:tcW w:w="612" w:type="dxa"/>
            <w:tcBorders>
              <w:top w:val="nil"/>
              <w:left w:val="single" w:sz="4" w:space="0" w:color="auto"/>
              <w:bottom w:val="single" w:sz="4" w:space="0" w:color="auto"/>
              <w:right w:val="single" w:sz="4" w:space="0" w:color="auto"/>
            </w:tcBorders>
            <w:shd w:val="clear" w:color="000000" w:fill="FFFFFF"/>
            <w:hideMark/>
          </w:tcPr>
          <w:p w:rsidR="00E76E10" w:rsidRPr="00E56A95" w:rsidRDefault="00E76E10" w:rsidP="00403DE4">
            <w:pPr>
              <w:spacing w:before="120" w:after="120" w:line="252" w:lineRule="auto"/>
              <w:ind w:hanging="2"/>
              <w:jc w:val="center"/>
              <w:rPr>
                <w:rFonts w:ascii="Times New Roman" w:hAnsi="Times New Roman"/>
                <w:b/>
                <w:bCs/>
                <w:sz w:val="22"/>
                <w:szCs w:val="22"/>
              </w:rPr>
            </w:pPr>
            <w:r w:rsidRPr="00E56A95">
              <w:rPr>
                <w:rFonts w:ascii="Times New Roman" w:hAnsi="Times New Roman"/>
                <w:b/>
                <w:bCs/>
                <w:sz w:val="22"/>
                <w:szCs w:val="22"/>
              </w:rPr>
              <w:t>I</w:t>
            </w:r>
          </w:p>
        </w:tc>
        <w:tc>
          <w:tcPr>
            <w:tcW w:w="3475" w:type="dxa"/>
            <w:tcBorders>
              <w:top w:val="nil"/>
              <w:left w:val="nil"/>
              <w:bottom w:val="single" w:sz="4" w:space="0" w:color="auto"/>
              <w:right w:val="single" w:sz="4" w:space="0" w:color="auto"/>
            </w:tcBorders>
            <w:shd w:val="clear" w:color="000000" w:fill="FFFFFF"/>
            <w:hideMark/>
          </w:tcPr>
          <w:p w:rsidR="00E76E10" w:rsidRPr="0022040B" w:rsidRDefault="00E76E10" w:rsidP="00403DE4">
            <w:pPr>
              <w:spacing w:before="120" w:after="120" w:line="252" w:lineRule="auto"/>
              <w:ind w:hanging="2"/>
              <w:rPr>
                <w:rFonts w:ascii="Times New Roman" w:hAnsi="Times New Roman"/>
                <w:b/>
                <w:bCs/>
                <w:sz w:val="22"/>
                <w:szCs w:val="22"/>
              </w:rPr>
            </w:pPr>
            <w:r w:rsidRPr="0022040B">
              <w:rPr>
                <w:rFonts w:ascii="Times New Roman" w:hAnsi="Times New Roman"/>
                <w:b/>
                <w:bCs/>
                <w:sz w:val="22"/>
                <w:szCs w:val="22"/>
              </w:rPr>
              <w:t>Sự nghiệp giáo dục - đào tạo và dạy nghề</w:t>
            </w:r>
          </w:p>
        </w:tc>
        <w:tc>
          <w:tcPr>
            <w:tcW w:w="1701" w:type="dxa"/>
            <w:tcBorders>
              <w:top w:val="nil"/>
              <w:left w:val="nil"/>
              <w:bottom w:val="single" w:sz="4" w:space="0" w:color="auto"/>
              <w:right w:val="single" w:sz="4" w:space="0" w:color="auto"/>
            </w:tcBorders>
            <w:shd w:val="clear" w:color="000000" w:fill="FFFFFF"/>
            <w:hideMark/>
          </w:tcPr>
          <w:p w:rsidR="00E76E10" w:rsidRPr="0022040B" w:rsidRDefault="00E76E10" w:rsidP="00403DE4">
            <w:pPr>
              <w:spacing w:before="120" w:after="120" w:line="252" w:lineRule="auto"/>
              <w:ind w:hanging="2"/>
              <w:jc w:val="right"/>
              <w:rPr>
                <w:rFonts w:ascii="Times New Roman" w:hAnsi="Times New Roman"/>
                <w:b/>
                <w:bCs/>
                <w:sz w:val="22"/>
                <w:szCs w:val="22"/>
              </w:rPr>
            </w:pPr>
            <w:r>
              <w:rPr>
                <w:rFonts w:ascii="Times New Roman" w:hAnsi="Times New Roman"/>
                <w:b/>
                <w:bCs/>
                <w:sz w:val="22"/>
                <w:szCs w:val="22"/>
              </w:rPr>
              <w:t>299.707.000.000</w:t>
            </w:r>
          </w:p>
        </w:tc>
        <w:tc>
          <w:tcPr>
            <w:tcW w:w="1701" w:type="dxa"/>
            <w:tcBorders>
              <w:top w:val="nil"/>
              <w:left w:val="nil"/>
              <w:bottom w:val="single" w:sz="4" w:space="0" w:color="auto"/>
              <w:right w:val="single" w:sz="4" w:space="0" w:color="auto"/>
            </w:tcBorders>
            <w:shd w:val="clear" w:color="000000" w:fill="FFFFFF"/>
            <w:hideMark/>
          </w:tcPr>
          <w:p w:rsidR="00E76E10" w:rsidRPr="0022040B" w:rsidRDefault="00E76E10" w:rsidP="00403DE4">
            <w:pPr>
              <w:spacing w:before="120" w:after="120" w:line="252" w:lineRule="auto"/>
              <w:ind w:hanging="2"/>
              <w:jc w:val="right"/>
              <w:rPr>
                <w:rFonts w:ascii="Times New Roman" w:hAnsi="Times New Roman"/>
                <w:b/>
                <w:bCs/>
                <w:sz w:val="22"/>
                <w:szCs w:val="22"/>
              </w:rPr>
            </w:pPr>
            <w:r>
              <w:rPr>
                <w:rFonts w:ascii="Times New Roman" w:hAnsi="Times New Roman"/>
                <w:b/>
                <w:bCs/>
                <w:sz w:val="22"/>
                <w:szCs w:val="22"/>
              </w:rPr>
              <w:t>344.406.156.513</w:t>
            </w:r>
          </w:p>
        </w:tc>
        <w:tc>
          <w:tcPr>
            <w:tcW w:w="1134" w:type="dxa"/>
            <w:tcBorders>
              <w:top w:val="nil"/>
              <w:left w:val="nil"/>
              <w:bottom w:val="single" w:sz="4" w:space="0" w:color="auto"/>
              <w:right w:val="single" w:sz="4" w:space="0" w:color="auto"/>
            </w:tcBorders>
            <w:shd w:val="clear" w:color="000000" w:fill="FFFFFF"/>
            <w:hideMark/>
          </w:tcPr>
          <w:p w:rsidR="00E76E10" w:rsidRPr="0022040B" w:rsidRDefault="00E76E10" w:rsidP="00403DE4">
            <w:pPr>
              <w:spacing w:before="120" w:after="120" w:line="252" w:lineRule="auto"/>
              <w:ind w:hanging="2"/>
              <w:jc w:val="center"/>
              <w:rPr>
                <w:rFonts w:ascii="Times New Roman" w:hAnsi="Times New Roman"/>
                <w:b/>
                <w:bCs/>
                <w:sz w:val="22"/>
                <w:szCs w:val="22"/>
              </w:rPr>
            </w:pPr>
            <w:r w:rsidRPr="0022040B">
              <w:rPr>
                <w:rFonts w:ascii="Times New Roman" w:hAnsi="Times New Roman"/>
                <w:b/>
                <w:bCs/>
                <w:sz w:val="22"/>
                <w:szCs w:val="22"/>
              </w:rPr>
              <w:t>11</w:t>
            </w:r>
            <w:r>
              <w:rPr>
                <w:rFonts w:ascii="Times New Roman" w:hAnsi="Times New Roman"/>
                <w:b/>
                <w:bCs/>
                <w:sz w:val="22"/>
                <w:szCs w:val="22"/>
              </w:rPr>
              <w:t>5</w:t>
            </w:r>
            <w:r w:rsidRPr="0022040B">
              <w:rPr>
                <w:rFonts w:ascii="Times New Roman" w:hAnsi="Times New Roman"/>
                <w:b/>
                <w:bCs/>
                <w:sz w:val="22"/>
                <w:szCs w:val="22"/>
              </w:rPr>
              <w:t>%</w:t>
            </w:r>
          </w:p>
        </w:tc>
      </w:tr>
      <w:tr w:rsidR="00E76E10" w:rsidRPr="0022040B" w:rsidTr="00CD2FC0">
        <w:trPr>
          <w:trHeight w:val="435"/>
        </w:trPr>
        <w:tc>
          <w:tcPr>
            <w:tcW w:w="612" w:type="dxa"/>
            <w:tcBorders>
              <w:top w:val="single" w:sz="4" w:space="0" w:color="auto"/>
              <w:left w:val="single" w:sz="4" w:space="0" w:color="auto"/>
              <w:bottom w:val="single" w:sz="4" w:space="0" w:color="auto"/>
              <w:right w:val="single" w:sz="4" w:space="0" w:color="auto"/>
            </w:tcBorders>
            <w:shd w:val="clear" w:color="000000" w:fill="FFFFFF"/>
            <w:hideMark/>
          </w:tcPr>
          <w:p w:rsidR="00E76E10" w:rsidRPr="00E56A95" w:rsidRDefault="00E76E10" w:rsidP="00403DE4">
            <w:pPr>
              <w:spacing w:before="120" w:after="120" w:line="252" w:lineRule="auto"/>
              <w:ind w:hanging="2"/>
              <w:jc w:val="center"/>
              <w:rPr>
                <w:rFonts w:ascii="Times New Roman" w:hAnsi="Times New Roman"/>
                <w:b/>
                <w:bCs/>
                <w:sz w:val="22"/>
                <w:szCs w:val="22"/>
              </w:rPr>
            </w:pPr>
            <w:r w:rsidRPr="00E56A95">
              <w:rPr>
                <w:rFonts w:ascii="Times New Roman" w:hAnsi="Times New Roman"/>
                <w:b/>
                <w:bCs/>
                <w:sz w:val="22"/>
                <w:szCs w:val="22"/>
              </w:rPr>
              <w:t>1</w:t>
            </w:r>
          </w:p>
        </w:tc>
        <w:tc>
          <w:tcPr>
            <w:tcW w:w="3475" w:type="dxa"/>
            <w:tcBorders>
              <w:top w:val="single" w:sz="4" w:space="0" w:color="auto"/>
              <w:left w:val="single" w:sz="4" w:space="0" w:color="auto"/>
              <w:bottom w:val="single" w:sz="4" w:space="0" w:color="auto"/>
              <w:right w:val="single" w:sz="4" w:space="0" w:color="auto"/>
            </w:tcBorders>
            <w:shd w:val="clear" w:color="000000" w:fill="FFFFFF"/>
            <w:hideMark/>
          </w:tcPr>
          <w:p w:rsidR="00E76E10" w:rsidRPr="0022040B" w:rsidRDefault="00E76E10" w:rsidP="00403DE4">
            <w:pPr>
              <w:spacing w:before="120" w:after="120" w:line="252" w:lineRule="auto"/>
              <w:ind w:hanging="2"/>
              <w:rPr>
                <w:rFonts w:ascii="Times New Roman" w:hAnsi="Times New Roman"/>
                <w:b/>
                <w:bCs/>
                <w:sz w:val="22"/>
                <w:szCs w:val="22"/>
              </w:rPr>
            </w:pPr>
            <w:r w:rsidRPr="0022040B">
              <w:rPr>
                <w:rFonts w:ascii="Times New Roman" w:hAnsi="Times New Roman"/>
                <w:b/>
                <w:bCs/>
                <w:sz w:val="22"/>
                <w:szCs w:val="22"/>
              </w:rPr>
              <w:t>Cơ sở giáo dục - đào tạo</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E76E10" w:rsidRPr="0022040B" w:rsidRDefault="00E76E10" w:rsidP="00403DE4">
            <w:pPr>
              <w:spacing w:before="120" w:after="120" w:line="252" w:lineRule="auto"/>
              <w:ind w:hanging="2"/>
              <w:jc w:val="right"/>
              <w:rPr>
                <w:rFonts w:ascii="Times New Roman" w:hAnsi="Times New Roman"/>
                <w:b/>
                <w:bCs/>
                <w:sz w:val="22"/>
                <w:szCs w:val="22"/>
              </w:rPr>
            </w:pPr>
            <w:r>
              <w:rPr>
                <w:rFonts w:ascii="Times New Roman" w:hAnsi="Times New Roman"/>
                <w:b/>
                <w:bCs/>
                <w:sz w:val="22"/>
                <w:szCs w:val="22"/>
              </w:rPr>
              <w:t>282.026.000.000</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E76E10" w:rsidRPr="0022040B" w:rsidRDefault="00E76E10" w:rsidP="00403DE4">
            <w:pPr>
              <w:spacing w:before="120" w:after="120" w:line="252" w:lineRule="auto"/>
              <w:ind w:hanging="2"/>
              <w:jc w:val="right"/>
              <w:rPr>
                <w:rFonts w:ascii="Times New Roman" w:hAnsi="Times New Roman"/>
                <w:b/>
                <w:bCs/>
                <w:sz w:val="22"/>
                <w:szCs w:val="22"/>
              </w:rPr>
            </w:pPr>
            <w:r>
              <w:rPr>
                <w:rFonts w:ascii="Times New Roman" w:hAnsi="Times New Roman"/>
                <w:b/>
                <w:bCs/>
                <w:sz w:val="22"/>
                <w:szCs w:val="22"/>
              </w:rPr>
              <w:t>333.144.257.578</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76E10" w:rsidRPr="0022040B" w:rsidRDefault="00E76E10" w:rsidP="00403DE4">
            <w:pPr>
              <w:spacing w:before="120" w:after="120" w:line="252" w:lineRule="auto"/>
              <w:ind w:hanging="2"/>
              <w:jc w:val="center"/>
              <w:rPr>
                <w:rFonts w:ascii="Times New Roman" w:hAnsi="Times New Roman"/>
                <w:b/>
                <w:bCs/>
                <w:sz w:val="22"/>
                <w:szCs w:val="22"/>
              </w:rPr>
            </w:pPr>
            <w:r w:rsidRPr="0022040B">
              <w:rPr>
                <w:rFonts w:ascii="Times New Roman" w:hAnsi="Times New Roman"/>
                <w:b/>
                <w:bCs/>
                <w:sz w:val="22"/>
                <w:szCs w:val="22"/>
              </w:rPr>
              <w:t>11</w:t>
            </w:r>
            <w:r>
              <w:rPr>
                <w:rFonts w:ascii="Times New Roman" w:hAnsi="Times New Roman"/>
                <w:b/>
                <w:bCs/>
                <w:sz w:val="22"/>
                <w:szCs w:val="22"/>
              </w:rPr>
              <w:t>8</w:t>
            </w:r>
            <w:r w:rsidRPr="0022040B">
              <w:rPr>
                <w:rFonts w:ascii="Times New Roman" w:hAnsi="Times New Roman"/>
                <w:b/>
                <w:bCs/>
                <w:sz w:val="22"/>
                <w:szCs w:val="22"/>
              </w:rPr>
              <w:t>%</w:t>
            </w:r>
          </w:p>
        </w:tc>
      </w:tr>
      <w:tr w:rsidR="00E76E10" w:rsidRPr="0022040B" w:rsidTr="00CD2FC0">
        <w:trPr>
          <w:trHeight w:val="402"/>
        </w:trPr>
        <w:tc>
          <w:tcPr>
            <w:tcW w:w="612" w:type="dxa"/>
            <w:tcBorders>
              <w:top w:val="single" w:sz="4" w:space="0" w:color="auto"/>
              <w:left w:val="single" w:sz="4" w:space="0" w:color="auto"/>
              <w:bottom w:val="single" w:sz="4" w:space="0" w:color="auto"/>
              <w:right w:val="single" w:sz="4" w:space="0" w:color="auto"/>
            </w:tcBorders>
            <w:shd w:val="clear" w:color="000000" w:fill="FFFFFF"/>
            <w:hideMark/>
          </w:tcPr>
          <w:p w:rsidR="00E76E10" w:rsidRPr="00E56A95" w:rsidRDefault="00E76E10" w:rsidP="00403DE4">
            <w:pPr>
              <w:spacing w:before="120" w:after="120" w:line="252" w:lineRule="auto"/>
              <w:ind w:hanging="2"/>
              <w:jc w:val="center"/>
              <w:rPr>
                <w:rFonts w:ascii="Times New Roman" w:hAnsi="Times New Roman"/>
                <w:sz w:val="22"/>
                <w:szCs w:val="22"/>
              </w:rPr>
            </w:pPr>
            <w:r w:rsidRPr="00E56A95">
              <w:rPr>
                <w:rFonts w:ascii="Times New Roman" w:hAnsi="Times New Roman"/>
                <w:sz w:val="22"/>
                <w:szCs w:val="22"/>
              </w:rPr>
              <w:lastRenderedPageBreak/>
              <w:t>1.1</w:t>
            </w:r>
          </w:p>
        </w:tc>
        <w:tc>
          <w:tcPr>
            <w:tcW w:w="3475" w:type="dxa"/>
            <w:tcBorders>
              <w:top w:val="single" w:sz="4" w:space="0" w:color="auto"/>
              <w:left w:val="nil"/>
              <w:bottom w:val="single" w:sz="4" w:space="0" w:color="auto"/>
              <w:right w:val="single" w:sz="4" w:space="0" w:color="auto"/>
            </w:tcBorders>
            <w:shd w:val="clear" w:color="000000" w:fill="FFFFFF"/>
            <w:hideMark/>
          </w:tcPr>
          <w:p w:rsidR="00E76E10" w:rsidRPr="0022040B" w:rsidRDefault="00E76E10" w:rsidP="00403DE4">
            <w:pPr>
              <w:spacing w:before="120" w:after="120" w:line="252" w:lineRule="auto"/>
              <w:ind w:leftChars="0" w:left="0" w:firstLineChars="0" w:firstLine="0"/>
              <w:rPr>
                <w:rFonts w:ascii="Times New Roman" w:hAnsi="Times New Roman"/>
                <w:sz w:val="22"/>
                <w:szCs w:val="22"/>
              </w:rPr>
            </w:pPr>
            <w:r w:rsidRPr="0022040B">
              <w:rPr>
                <w:rFonts w:ascii="Times New Roman" w:hAnsi="Times New Roman"/>
                <w:sz w:val="22"/>
                <w:szCs w:val="22"/>
              </w:rPr>
              <w:t>Đại học Luật Hà Nội</w:t>
            </w:r>
          </w:p>
        </w:tc>
        <w:tc>
          <w:tcPr>
            <w:tcW w:w="1701" w:type="dxa"/>
            <w:tcBorders>
              <w:top w:val="single" w:sz="4" w:space="0" w:color="auto"/>
              <w:left w:val="nil"/>
              <w:bottom w:val="single" w:sz="4" w:space="0" w:color="auto"/>
              <w:right w:val="single" w:sz="4" w:space="0" w:color="auto"/>
            </w:tcBorders>
            <w:shd w:val="clear" w:color="000000" w:fill="FFFFFF"/>
            <w:noWrap/>
            <w:hideMark/>
          </w:tcPr>
          <w:p w:rsidR="00E76E10" w:rsidRPr="0022040B" w:rsidRDefault="00E76E10" w:rsidP="00403DE4">
            <w:pPr>
              <w:spacing w:before="120" w:after="120" w:line="252" w:lineRule="auto"/>
              <w:ind w:hanging="2"/>
              <w:jc w:val="right"/>
              <w:rPr>
                <w:rFonts w:ascii="Times New Roman" w:hAnsi="Times New Roman"/>
                <w:sz w:val="22"/>
                <w:szCs w:val="22"/>
              </w:rPr>
            </w:pPr>
            <w:r>
              <w:rPr>
                <w:rFonts w:ascii="Times New Roman" w:hAnsi="Times New Roman"/>
                <w:sz w:val="22"/>
                <w:szCs w:val="22"/>
              </w:rPr>
              <w:t>187.000.000.000</w:t>
            </w:r>
          </w:p>
        </w:tc>
        <w:tc>
          <w:tcPr>
            <w:tcW w:w="1701" w:type="dxa"/>
            <w:tcBorders>
              <w:top w:val="single" w:sz="4" w:space="0" w:color="auto"/>
              <w:left w:val="nil"/>
              <w:bottom w:val="single" w:sz="4" w:space="0" w:color="auto"/>
              <w:right w:val="single" w:sz="4" w:space="0" w:color="auto"/>
            </w:tcBorders>
            <w:shd w:val="clear" w:color="000000" w:fill="FFFFFF"/>
            <w:noWrap/>
            <w:hideMark/>
          </w:tcPr>
          <w:p w:rsidR="00E76E10" w:rsidRPr="0022040B" w:rsidRDefault="00E76E10" w:rsidP="00403DE4">
            <w:pPr>
              <w:spacing w:before="120" w:after="120" w:line="252" w:lineRule="auto"/>
              <w:ind w:hanging="2"/>
              <w:jc w:val="right"/>
              <w:rPr>
                <w:rFonts w:ascii="Times New Roman" w:hAnsi="Times New Roman"/>
                <w:sz w:val="22"/>
                <w:szCs w:val="22"/>
              </w:rPr>
            </w:pPr>
            <w:r>
              <w:rPr>
                <w:rFonts w:ascii="Times New Roman" w:hAnsi="Times New Roman"/>
                <w:sz w:val="22"/>
                <w:szCs w:val="22"/>
              </w:rPr>
              <w:t>186.129.887.415</w:t>
            </w:r>
          </w:p>
        </w:tc>
        <w:tc>
          <w:tcPr>
            <w:tcW w:w="1134" w:type="dxa"/>
            <w:tcBorders>
              <w:top w:val="single" w:sz="4" w:space="0" w:color="auto"/>
              <w:left w:val="nil"/>
              <w:bottom w:val="single" w:sz="4" w:space="0" w:color="auto"/>
              <w:right w:val="single" w:sz="4" w:space="0" w:color="auto"/>
            </w:tcBorders>
            <w:shd w:val="clear" w:color="000000" w:fill="FFFFFF"/>
            <w:hideMark/>
          </w:tcPr>
          <w:p w:rsidR="00E76E10" w:rsidRPr="0022040B" w:rsidRDefault="00E76E10" w:rsidP="00403DE4">
            <w:pPr>
              <w:spacing w:before="120" w:after="120" w:line="252" w:lineRule="auto"/>
              <w:ind w:hanging="2"/>
              <w:jc w:val="center"/>
              <w:rPr>
                <w:rFonts w:ascii="Times New Roman" w:hAnsi="Times New Roman"/>
                <w:sz w:val="22"/>
                <w:szCs w:val="22"/>
              </w:rPr>
            </w:pPr>
            <w:r>
              <w:rPr>
                <w:rFonts w:ascii="Times New Roman" w:hAnsi="Times New Roman"/>
                <w:sz w:val="22"/>
                <w:szCs w:val="22"/>
              </w:rPr>
              <w:t>99</w:t>
            </w:r>
            <w:r w:rsidRPr="0022040B">
              <w:rPr>
                <w:rFonts w:ascii="Times New Roman" w:hAnsi="Times New Roman"/>
                <w:sz w:val="22"/>
                <w:szCs w:val="22"/>
              </w:rPr>
              <w:t>%</w:t>
            </w:r>
          </w:p>
        </w:tc>
      </w:tr>
      <w:tr w:rsidR="00E76E10" w:rsidRPr="0022040B" w:rsidTr="004C0D76">
        <w:trPr>
          <w:trHeight w:val="402"/>
        </w:trPr>
        <w:tc>
          <w:tcPr>
            <w:tcW w:w="612" w:type="dxa"/>
            <w:tcBorders>
              <w:top w:val="nil"/>
              <w:left w:val="single" w:sz="4" w:space="0" w:color="auto"/>
              <w:bottom w:val="single" w:sz="4" w:space="0" w:color="auto"/>
              <w:right w:val="single" w:sz="4" w:space="0" w:color="auto"/>
            </w:tcBorders>
            <w:shd w:val="clear" w:color="000000" w:fill="FFFFFF"/>
            <w:hideMark/>
          </w:tcPr>
          <w:p w:rsidR="00E76E10" w:rsidRPr="00E56A95" w:rsidRDefault="00E76E10" w:rsidP="00403DE4">
            <w:pPr>
              <w:spacing w:before="120" w:after="120" w:line="252" w:lineRule="auto"/>
              <w:ind w:hanging="2"/>
              <w:jc w:val="center"/>
              <w:rPr>
                <w:rFonts w:ascii="Times New Roman" w:hAnsi="Times New Roman"/>
                <w:sz w:val="22"/>
                <w:szCs w:val="22"/>
              </w:rPr>
            </w:pPr>
            <w:r w:rsidRPr="00E56A95">
              <w:rPr>
                <w:rFonts w:ascii="Times New Roman" w:hAnsi="Times New Roman"/>
                <w:sz w:val="22"/>
                <w:szCs w:val="22"/>
              </w:rPr>
              <w:t>1.2</w:t>
            </w:r>
          </w:p>
        </w:tc>
        <w:tc>
          <w:tcPr>
            <w:tcW w:w="3475" w:type="dxa"/>
            <w:tcBorders>
              <w:top w:val="nil"/>
              <w:left w:val="nil"/>
              <w:bottom w:val="single" w:sz="4" w:space="0" w:color="auto"/>
              <w:right w:val="single" w:sz="4" w:space="0" w:color="auto"/>
            </w:tcBorders>
            <w:shd w:val="clear" w:color="000000" w:fill="FFFFFF"/>
            <w:hideMark/>
          </w:tcPr>
          <w:p w:rsidR="00E76E10" w:rsidRPr="0022040B" w:rsidRDefault="00E76E10" w:rsidP="00403DE4">
            <w:pPr>
              <w:spacing w:before="120" w:after="120" w:line="252" w:lineRule="auto"/>
              <w:ind w:hanging="2"/>
              <w:rPr>
                <w:rFonts w:ascii="Times New Roman" w:hAnsi="Times New Roman"/>
                <w:sz w:val="22"/>
                <w:szCs w:val="22"/>
              </w:rPr>
            </w:pPr>
            <w:r w:rsidRPr="0022040B">
              <w:rPr>
                <w:rFonts w:ascii="Times New Roman" w:hAnsi="Times New Roman"/>
                <w:sz w:val="22"/>
                <w:szCs w:val="22"/>
              </w:rPr>
              <w:t>Học viện Tư pháp</w:t>
            </w:r>
          </w:p>
        </w:tc>
        <w:tc>
          <w:tcPr>
            <w:tcW w:w="1701" w:type="dxa"/>
            <w:tcBorders>
              <w:top w:val="nil"/>
              <w:left w:val="nil"/>
              <w:bottom w:val="single" w:sz="4" w:space="0" w:color="auto"/>
              <w:right w:val="single" w:sz="4" w:space="0" w:color="auto"/>
            </w:tcBorders>
            <w:shd w:val="clear" w:color="000000" w:fill="FFFFFF"/>
            <w:noWrap/>
            <w:hideMark/>
          </w:tcPr>
          <w:p w:rsidR="00E76E10" w:rsidRPr="0022040B" w:rsidRDefault="00E76E10" w:rsidP="00403DE4">
            <w:pPr>
              <w:spacing w:before="120" w:after="120" w:line="252" w:lineRule="auto"/>
              <w:ind w:hanging="2"/>
              <w:jc w:val="right"/>
              <w:rPr>
                <w:rFonts w:ascii="Times New Roman" w:hAnsi="Times New Roman"/>
                <w:sz w:val="22"/>
                <w:szCs w:val="22"/>
              </w:rPr>
            </w:pPr>
            <w:r>
              <w:rPr>
                <w:rFonts w:ascii="Times New Roman" w:hAnsi="Times New Roman"/>
                <w:sz w:val="22"/>
                <w:szCs w:val="22"/>
              </w:rPr>
              <w:t>95.026.000.000</w:t>
            </w:r>
          </w:p>
        </w:tc>
        <w:tc>
          <w:tcPr>
            <w:tcW w:w="1701" w:type="dxa"/>
            <w:tcBorders>
              <w:top w:val="nil"/>
              <w:left w:val="nil"/>
              <w:bottom w:val="single" w:sz="4" w:space="0" w:color="auto"/>
              <w:right w:val="single" w:sz="4" w:space="0" w:color="auto"/>
            </w:tcBorders>
            <w:shd w:val="clear" w:color="000000" w:fill="FFFFFF"/>
            <w:noWrap/>
            <w:hideMark/>
          </w:tcPr>
          <w:p w:rsidR="00E76E10" w:rsidRPr="0022040B" w:rsidRDefault="00E76E10" w:rsidP="00403DE4">
            <w:pPr>
              <w:spacing w:before="120" w:after="120" w:line="252" w:lineRule="auto"/>
              <w:ind w:hanging="2"/>
              <w:jc w:val="right"/>
              <w:rPr>
                <w:rFonts w:ascii="Times New Roman" w:hAnsi="Times New Roman"/>
                <w:sz w:val="22"/>
                <w:szCs w:val="22"/>
              </w:rPr>
            </w:pPr>
            <w:r>
              <w:rPr>
                <w:rFonts w:ascii="Times New Roman" w:hAnsi="Times New Roman"/>
                <w:sz w:val="22"/>
                <w:szCs w:val="22"/>
              </w:rPr>
              <w:t>147.014.370.163</w:t>
            </w:r>
          </w:p>
        </w:tc>
        <w:tc>
          <w:tcPr>
            <w:tcW w:w="1134" w:type="dxa"/>
            <w:tcBorders>
              <w:top w:val="nil"/>
              <w:left w:val="nil"/>
              <w:bottom w:val="single" w:sz="4" w:space="0" w:color="auto"/>
              <w:right w:val="single" w:sz="4" w:space="0" w:color="auto"/>
            </w:tcBorders>
            <w:shd w:val="clear" w:color="000000" w:fill="FFFFFF"/>
            <w:hideMark/>
          </w:tcPr>
          <w:p w:rsidR="00E76E10" w:rsidRPr="0022040B" w:rsidRDefault="00E76E10" w:rsidP="00403DE4">
            <w:pPr>
              <w:spacing w:before="120" w:after="120" w:line="252" w:lineRule="auto"/>
              <w:ind w:hanging="2"/>
              <w:jc w:val="center"/>
              <w:rPr>
                <w:rFonts w:ascii="Times New Roman" w:hAnsi="Times New Roman"/>
                <w:sz w:val="22"/>
                <w:szCs w:val="22"/>
              </w:rPr>
            </w:pPr>
            <w:r w:rsidRPr="0022040B">
              <w:rPr>
                <w:rFonts w:ascii="Times New Roman" w:hAnsi="Times New Roman"/>
                <w:sz w:val="22"/>
                <w:szCs w:val="22"/>
              </w:rPr>
              <w:t>1</w:t>
            </w:r>
            <w:r>
              <w:rPr>
                <w:rFonts w:ascii="Times New Roman" w:hAnsi="Times New Roman"/>
                <w:sz w:val="22"/>
                <w:szCs w:val="22"/>
              </w:rPr>
              <w:t>55</w:t>
            </w:r>
            <w:r w:rsidRPr="0022040B">
              <w:rPr>
                <w:rFonts w:ascii="Times New Roman" w:hAnsi="Times New Roman"/>
                <w:sz w:val="22"/>
                <w:szCs w:val="22"/>
              </w:rPr>
              <w:t>%</w:t>
            </w:r>
          </w:p>
        </w:tc>
      </w:tr>
      <w:tr w:rsidR="00E76E10" w:rsidRPr="0022040B" w:rsidTr="004C0D76">
        <w:trPr>
          <w:trHeight w:val="435"/>
        </w:trPr>
        <w:tc>
          <w:tcPr>
            <w:tcW w:w="612" w:type="dxa"/>
            <w:tcBorders>
              <w:top w:val="single" w:sz="4" w:space="0" w:color="auto"/>
              <w:left w:val="single" w:sz="4" w:space="0" w:color="auto"/>
              <w:bottom w:val="single" w:sz="4" w:space="0" w:color="auto"/>
              <w:right w:val="single" w:sz="4" w:space="0" w:color="auto"/>
            </w:tcBorders>
            <w:shd w:val="clear" w:color="000000" w:fill="FFFFFF"/>
            <w:hideMark/>
          </w:tcPr>
          <w:p w:rsidR="00E76E10" w:rsidRPr="00E56A95" w:rsidRDefault="00E76E10" w:rsidP="00403DE4">
            <w:pPr>
              <w:spacing w:before="120" w:after="120" w:line="252" w:lineRule="auto"/>
              <w:ind w:hanging="2"/>
              <w:jc w:val="center"/>
              <w:rPr>
                <w:rFonts w:ascii="Times New Roman" w:hAnsi="Times New Roman"/>
                <w:b/>
                <w:bCs/>
                <w:sz w:val="22"/>
                <w:szCs w:val="22"/>
              </w:rPr>
            </w:pPr>
            <w:r w:rsidRPr="00E56A95">
              <w:rPr>
                <w:rFonts w:ascii="Times New Roman" w:hAnsi="Times New Roman"/>
                <w:b/>
                <w:bCs/>
                <w:sz w:val="22"/>
                <w:szCs w:val="22"/>
              </w:rPr>
              <w:t>2</w:t>
            </w:r>
          </w:p>
        </w:tc>
        <w:tc>
          <w:tcPr>
            <w:tcW w:w="3475" w:type="dxa"/>
            <w:tcBorders>
              <w:top w:val="single" w:sz="4" w:space="0" w:color="auto"/>
              <w:left w:val="single" w:sz="4" w:space="0" w:color="auto"/>
              <w:bottom w:val="single" w:sz="4" w:space="0" w:color="auto"/>
              <w:right w:val="single" w:sz="4" w:space="0" w:color="auto"/>
            </w:tcBorders>
            <w:shd w:val="clear" w:color="000000" w:fill="FFFFFF"/>
            <w:hideMark/>
          </w:tcPr>
          <w:p w:rsidR="00E76E10" w:rsidRPr="0022040B" w:rsidRDefault="00E76E10" w:rsidP="00403DE4">
            <w:pPr>
              <w:spacing w:before="120" w:after="120" w:line="252" w:lineRule="auto"/>
              <w:ind w:hanging="2"/>
              <w:rPr>
                <w:rFonts w:ascii="Times New Roman" w:hAnsi="Times New Roman"/>
                <w:b/>
                <w:bCs/>
                <w:sz w:val="22"/>
                <w:szCs w:val="22"/>
              </w:rPr>
            </w:pPr>
            <w:r w:rsidRPr="0022040B">
              <w:rPr>
                <w:rFonts w:ascii="Times New Roman" w:hAnsi="Times New Roman"/>
                <w:b/>
                <w:bCs/>
                <w:sz w:val="22"/>
                <w:szCs w:val="22"/>
              </w:rPr>
              <w:t>Cơ sở dạy nghề</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E76E10" w:rsidRPr="0022040B" w:rsidRDefault="00E76E10" w:rsidP="00403DE4">
            <w:pPr>
              <w:spacing w:before="120" w:after="120" w:line="252" w:lineRule="auto"/>
              <w:ind w:hanging="2"/>
              <w:jc w:val="right"/>
              <w:rPr>
                <w:rFonts w:ascii="Times New Roman" w:hAnsi="Times New Roman"/>
                <w:b/>
                <w:bCs/>
                <w:sz w:val="22"/>
                <w:szCs w:val="22"/>
              </w:rPr>
            </w:pPr>
            <w:r>
              <w:rPr>
                <w:rFonts w:ascii="Times New Roman" w:hAnsi="Times New Roman"/>
                <w:b/>
                <w:bCs/>
                <w:sz w:val="22"/>
                <w:szCs w:val="22"/>
              </w:rPr>
              <w:t>17.681.000.000</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E76E10" w:rsidRPr="0022040B" w:rsidRDefault="00E76E10" w:rsidP="00403DE4">
            <w:pPr>
              <w:spacing w:before="120" w:after="120" w:line="252" w:lineRule="auto"/>
              <w:ind w:hanging="2"/>
              <w:jc w:val="right"/>
              <w:rPr>
                <w:rFonts w:ascii="Times New Roman" w:hAnsi="Times New Roman"/>
                <w:b/>
                <w:bCs/>
                <w:sz w:val="22"/>
                <w:szCs w:val="22"/>
              </w:rPr>
            </w:pPr>
            <w:r>
              <w:rPr>
                <w:rFonts w:ascii="Times New Roman" w:hAnsi="Times New Roman"/>
                <w:b/>
                <w:bCs/>
                <w:sz w:val="22"/>
                <w:szCs w:val="22"/>
              </w:rPr>
              <w:t>11.261.898.935</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76E10" w:rsidRPr="0022040B" w:rsidRDefault="00E76E10" w:rsidP="00403DE4">
            <w:pPr>
              <w:spacing w:before="120" w:after="120" w:line="252" w:lineRule="auto"/>
              <w:ind w:hanging="2"/>
              <w:jc w:val="center"/>
              <w:rPr>
                <w:rFonts w:ascii="Times New Roman" w:hAnsi="Times New Roman"/>
                <w:b/>
                <w:bCs/>
                <w:sz w:val="22"/>
                <w:szCs w:val="22"/>
              </w:rPr>
            </w:pPr>
            <w:r>
              <w:rPr>
                <w:rFonts w:ascii="Times New Roman" w:hAnsi="Times New Roman"/>
                <w:b/>
                <w:bCs/>
                <w:sz w:val="22"/>
                <w:szCs w:val="22"/>
              </w:rPr>
              <w:t>64</w:t>
            </w:r>
            <w:r w:rsidRPr="0022040B">
              <w:rPr>
                <w:rFonts w:ascii="Times New Roman" w:hAnsi="Times New Roman"/>
                <w:b/>
                <w:bCs/>
                <w:sz w:val="22"/>
                <w:szCs w:val="22"/>
              </w:rPr>
              <w:t>%</w:t>
            </w:r>
          </w:p>
        </w:tc>
      </w:tr>
      <w:tr w:rsidR="00E76E10" w:rsidRPr="0022040B" w:rsidTr="004C0D76">
        <w:trPr>
          <w:trHeight w:val="402"/>
        </w:trPr>
        <w:tc>
          <w:tcPr>
            <w:tcW w:w="612" w:type="dxa"/>
            <w:tcBorders>
              <w:top w:val="single" w:sz="4" w:space="0" w:color="auto"/>
              <w:left w:val="single" w:sz="4" w:space="0" w:color="auto"/>
              <w:bottom w:val="single" w:sz="4" w:space="0" w:color="auto"/>
              <w:right w:val="single" w:sz="4" w:space="0" w:color="auto"/>
            </w:tcBorders>
            <w:shd w:val="clear" w:color="000000" w:fill="FFFFFF"/>
            <w:hideMark/>
          </w:tcPr>
          <w:p w:rsidR="00E76E10" w:rsidRPr="00E56A95" w:rsidRDefault="00E76E10" w:rsidP="00403DE4">
            <w:pPr>
              <w:spacing w:before="120" w:after="120" w:line="252" w:lineRule="auto"/>
              <w:ind w:hanging="2"/>
              <w:jc w:val="center"/>
              <w:rPr>
                <w:rFonts w:ascii="Times New Roman" w:hAnsi="Times New Roman"/>
                <w:sz w:val="22"/>
                <w:szCs w:val="22"/>
              </w:rPr>
            </w:pPr>
            <w:r w:rsidRPr="00E56A95">
              <w:rPr>
                <w:rFonts w:ascii="Times New Roman" w:hAnsi="Times New Roman"/>
                <w:sz w:val="22"/>
                <w:szCs w:val="22"/>
              </w:rPr>
              <w:t>2.1</w:t>
            </w:r>
          </w:p>
        </w:tc>
        <w:tc>
          <w:tcPr>
            <w:tcW w:w="3475" w:type="dxa"/>
            <w:tcBorders>
              <w:top w:val="single" w:sz="4" w:space="0" w:color="auto"/>
              <w:left w:val="nil"/>
              <w:bottom w:val="single" w:sz="4" w:space="0" w:color="auto"/>
              <w:right w:val="single" w:sz="4" w:space="0" w:color="auto"/>
            </w:tcBorders>
            <w:shd w:val="clear" w:color="000000" w:fill="FFFFFF"/>
            <w:hideMark/>
          </w:tcPr>
          <w:p w:rsidR="00E76E10" w:rsidRPr="0022040B" w:rsidRDefault="00E76E10" w:rsidP="00403DE4">
            <w:pPr>
              <w:spacing w:before="120" w:after="120" w:line="252" w:lineRule="auto"/>
              <w:ind w:hanging="2"/>
              <w:rPr>
                <w:rFonts w:ascii="Times New Roman" w:hAnsi="Times New Roman"/>
                <w:sz w:val="22"/>
                <w:szCs w:val="22"/>
              </w:rPr>
            </w:pPr>
            <w:r w:rsidRPr="0022040B">
              <w:rPr>
                <w:rFonts w:ascii="Times New Roman" w:hAnsi="Times New Roman"/>
                <w:sz w:val="22"/>
                <w:szCs w:val="22"/>
              </w:rPr>
              <w:t>Trường TCL Tây Bắc</w:t>
            </w:r>
          </w:p>
        </w:tc>
        <w:tc>
          <w:tcPr>
            <w:tcW w:w="1701" w:type="dxa"/>
            <w:tcBorders>
              <w:top w:val="single" w:sz="4" w:space="0" w:color="auto"/>
              <w:left w:val="nil"/>
              <w:bottom w:val="single" w:sz="4" w:space="0" w:color="auto"/>
              <w:right w:val="single" w:sz="4" w:space="0" w:color="auto"/>
            </w:tcBorders>
            <w:shd w:val="clear" w:color="000000" w:fill="FFFFFF"/>
            <w:noWrap/>
            <w:hideMark/>
          </w:tcPr>
          <w:p w:rsidR="00E76E10" w:rsidRPr="0022040B" w:rsidRDefault="00E76E10" w:rsidP="00403DE4">
            <w:pPr>
              <w:spacing w:before="120" w:after="120" w:line="252" w:lineRule="auto"/>
              <w:ind w:hanging="2"/>
              <w:jc w:val="right"/>
              <w:rPr>
                <w:rFonts w:ascii="Times New Roman" w:hAnsi="Times New Roman"/>
                <w:sz w:val="22"/>
                <w:szCs w:val="22"/>
              </w:rPr>
            </w:pPr>
            <w:r w:rsidRPr="0022040B">
              <w:rPr>
                <w:rFonts w:ascii="Times New Roman" w:hAnsi="Times New Roman"/>
                <w:sz w:val="22"/>
                <w:szCs w:val="22"/>
              </w:rPr>
              <w:t>2.</w:t>
            </w:r>
            <w:r>
              <w:rPr>
                <w:rFonts w:ascii="Times New Roman" w:hAnsi="Times New Roman"/>
                <w:sz w:val="22"/>
                <w:szCs w:val="22"/>
              </w:rPr>
              <w:t>2</w:t>
            </w:r>
            <w:r w:rsidRPr="0022040B">
              <w:rPr>
                <w:rFonts w:ascii="Times New Roman" w:hAnsi="Times New Roman"/>
                <w:sz w:val="22"/>
                <w:szCs w:val="22"/>
              </w:rPr>
              <w:t>00.000.000</w:t>
            </w:r>
          </w:p>
        </w:tc>
        <w:tc>
          <w:tcPr>
            <w:tcW w:w="1701" w:type="dxa"/>
            <w:tcBorders>
              <w:top w:val="single" w:sz="4" w:space="0" w:color="auto"/>
              <w:left w:val="nil"/>
              <w:bottom w:val="single" w:sz="4" w:space="0" w:color="auto"/>
              <w:right w:val="single" w:sz="4" w:space="0" w:color="auto"/>
            </w:tcBorders>
            <w:shd w:val="clear" w:color="000000" w:fill="FFFFFF"/>
            <w:noWrap/>
            <w:hideMark/>
          </w:tcPr>
          <w:p w:rsidR="00E76E10" w:rsidRPr="0022040B" w:rsidRDefault="00E76E10" w:rsidP="00403DE4">
            <w:pPr>
              <w:spacing w:before="120" w:after="120" w:line="252" w:lineRule="auto"/>
              <w:ind w:hanging="2"/>
              <w:jc w:val="right"/>
              <w:rPr>
                <w:rFonts w:ascii="Times New Roman" w:hAnsi="Times New Roman"/>
                <w:sz w:val="22"/>
                <w:szCs w:val="22"/>
              </w:rPr>
            </w:pPr>
            <w:r>
              <w:rPr>
                <w:rFonts w:ascii="Times New Roman" w:hAnsi="Times New Roman"/>
                <w:sz w:val="22"/>
                <w:szCs w:val="22"/>
              </w:rPr>
              <w:t>2.369.376.840</w:t>
            </w:r>
          </w:p>
        </w:tc>
        <w:tc>
          <w:tcPr>
            <w:tcW w:w="1134" w:type="dxa"/>
            <w:tcBorders>
              <w:top w:val="single" w:sz="4" w:space="0" w:color="auto"/>
              <w:left w:val="nil"/>
              <w:bottom w:val="single" w:sz="4" w:space="0" w:color="auto"/>
              <w:right w:val="single" w:sz="4" w:space="0" w:color="auto"/>
            </w:tcBorders>
            <w:shd w:val="clear" w:color="000000" w:fill="FFFFFF"/>
            <w:hideMark/>
          </w:tcPr>
          <w:p w:rsidR="00E76E10" w:rsidRPr="0022040B" w:rsidRDefault="00E76E10" w:rsidP="00403DE4">
            <w:pPr>
              <w:spacing w:before="120" w:after="120" w:line="252" w:lineRule="auto"/>
              <w:ind w:hanging="2"/>
              <w:jc w:val="center"/>
              <w:rPr>
                <w:rFonts w:ascii="Times New Roman" w:hAnsi="Times New Roman"/>
                <w:sz w:val="22"/>
                <w:szCs w:val="22"/>
              </w:rPr>
            </w:pPr>
            <w:r>
              <w:rPr>
                <w:rFonts w:ascii="Times New Roman" w:hAnsi="Times New Roman"/>
                <w:sz w:val="22"/>
                <w:szCs w:val="22"/>
              </w:rPr>
              <w:t>108</w:t>
            </w:r>
            <w:r w:rsidRPr="0022040B">
              <w:rPr>
                <w:rFonts w:ascii="Times New Roman" w:hAnsi="Times New Roman"/>
                <w:sz w:val="22"/>
                <w:szCs w:val="22"/>
              </w:rPr>
              <w:t>%</w:t>
            </w:r>
          </w:p>
        </w:tc>
      </w:tr>
      <w:tr w:rsidR="00E76E10" w:rsidRPr="0022040B" w:rsidTr="00D05AC2">
        <w:trPr>
          <w:trHeight w:val="402"/>
        </w:trPr>
        <w:tc>
          <w:tcPr>
            <w:tcW w:w="612" w:type="dxa"/>
            <w:tcBorders>
              <w:top w:val="nil"/>
              <w:left w:val="single" w:sz="4" w:space="0" w:color="auto"/>
              <w:bottom w:val="single" w:sz="4" w:space="0" w:color="auto"/>
              <w:right w:val="single" w:sz="4" w:space="0" w:color="auto"/>
            </w:tcBorders>
            <w:shd w:val="clear" w:color="000000" w:fill="FFFFFF"/>
            <w:hideMark/>
          </w:tcPr>
          <w:p w:rsidR="00E76E10" w:rsidRPr="00E56A95" w:rsidRDefault="00E76E10" w:rsidP="00403DE4">
            <w:pPr>
              <w:spacing w:before="120" w:after="120" w:line="252" w:lineRule="auto"/>
              <w:ind w:hanging="2"/>
              <w:jc w:val="center"/>
              <w:rPr>
                <w:rFonts w:ascii="Times New Roman" w:hAnsi="Times New Roman"/>
                <w:sz w:val="22"/>
                <w:szCs w:val="22"/>
              </w:rPr>
            </w:pPr>
            <w:r w:rsidRPr="00E56A95">
              <w:rPr>
                <w:rFonts w:ascii="Times New Roman" w:hAnsi="Times New Roman"/>
                <w:sz w:val="22"/>
                <w:szCs w:val="22"/>
              </w:rPr>
              <w:t>2.2</w:t>
            </w:r>
          </w:p>
        </w:tc>
        <w:tc>
          <w:tcPr>
            <w:tcW w:w="3475" w:type="dxa"/>
            <w:tcBorders>
              <w:top w:val="nil"/>
              <w:left w:val="nil"/>
              <w:bottom w:val="single" w:sz="4" w:space="0" w:color="auto"/>
              <w:right w:val="single" w:sz="4" w:space="0" w:color="auto"/>
            </w:tcBorders>
            <w:shd w:val="clear" w:color="000000" w:fill="FFFFFF"/>
            <w:hideMark/>
          </w:tcPr>
          <w:p w:rsidR="00E76E10" w:rsidRPr="0022040B" w:rsidRDefault="00E76E10" w:rsidP="00403DE4">
            <w:pPr>
              <w:spacing w:before="120" w:after="120" w:line="252" w:lineRule="auto"/>
              <w:ind w:hanging="2"/>
              <w:rPr>
                <w:rFonts w:ascii="Times New Roman" w:hAnsi="Times New Roman"/>
                <w:sz w:val="22"/>
                <w:szCs w:val="22"/>
              </w:rPr>
            </w:pPr>
            <w:r w:rsidRPr="0022040B">
              <w:rPr>
                <w:rFonts w:ascii="Times New Roman" w:hAnsi="Times New Roman"/>
                <w:sz w:val="22"/>
                <w:szCs w:val="22"/>
              </w:rPr>
              <w:t>Trường Cao đẳng Luật Miền Nam</w:t>
            </w:r>
          </w:p>
        </w:tc>
        <w:tc>
          <w:tcPr>
            <w:tcW w:w="1701" w:type="dxa"/>
            <w:tcBorders>
              <w:top w:val="nil"/>
              <w:left w:val="nil"/>
              <w:bottom w:val="single" w:sz="4" w:space="0" w:color="auto"/>
              <w:right w:val="single" w:sz="4" w:space="0" w:color="auto"/>
            </w:tcBorders>
            <w:shd w:val="clear" w:color="000000" w:fill="FFFFFF"/>
            <w:noWrap/>
            <w:hideMark/>
          </w:tcPr>
          <w:p w:rsidR="00E76E10" w:rsidRPr="0022040B" w:rsidRDefault="00E76E10" w:rsidP="00403DE4">
            <w:pPr>
              <w:spacing w:before="120" w:after="120" w:line="252" w:lineRule="auto"/>
              <w:ind w:hanging="2"/>
              <w:jc w:val="right"/>
              <w:rPr>
                <w:rFonts w:ascii="Times New Roman" w:hAnsi="Times New Roman"/>
                <w:sz w:val="22"/>
                <w:szCs w:val="22"/>
              </w:rPr>
            </w:pPr>
            <w:r>
              <w:rPr>
                <w:rFonts w:ascii="Times New Roman" w:hAnsi="Times New Roman"/>
                <w:sz w:val="22"/>
                <w:szCs w:val="22"/>
              </w:rPr>
              <w:t>7.560</w:t>
            </w:r>
            <w:r w:rsidRPr="0022040B">
              <w:rPr>
                <w:rFonts w:ascii="Times New Roman" w:hAnsi="Times New Roman"/>
                <w:sz w:val="22"/>
                <w:szCs w:val="22"/>
              </w:rPr>
              <w:t>.000.000</w:t>
            </w:r>
          </w:p>
        </w:tc>
        <w:tc>
          <w:tcPr>
            <w:tcW w:w="1701" w:type="dxa"/>
            <w:tcBorders>
              <w:top w:val="nil"/>
              <w:left w:val="nil"/>
              <w:bottom w:val="single" w:sz="4" w:space="0" w:color="auto"/>
              <w:right w:val="single" w:sz="4" w:space="0" w:color="auto"/>
            </w:tcBorders>
            <w:shd w:val="clear" w:color="000000" w:fill="FFFFFF"/>
            <w:noWrap/>
            <w:hideMark/>
          </w:tcPr>
          <w:p w:rsidR="00E76E10" w:rsidRPr="0022040B" w:rsidRDefault="00E76E10" w:rsidP="00403DE4">
            <w:pPr>
              <w:spacing w:before="120" w:after="120" w:line="252" w:lineRule="auto"/>
              <w:ind w:hanging="2"/>
              <w:jc w:val="right"/>
              <w:rPr>
                <w:rFonts w:ascii="Times New Roman" w:hAnsi="Times New Roman"/>
                <w:sz w:val="22"/>
                <w:szCs w:val="22"/>
              </w:rPr>
            </w:pPr>
            <w:r>
              <w:rPr>
                <w:rFonts w:ascii="Times New Roman" w:hAnsi="Times New Roman"/>
                <w:sz w:val="22"/>
                <w:szCs w:val="22"/>
              </w:rPr>
              <w:t>3.096.233.095</w:t>
            </w:r>
          </w:p>
        </w:tc>
        <w:tc>
          <w:tcPr>
            <w:tcW w:w="1134" w:type="dxa"/>
            <w:tcBorders>
              <w:top w:val="nil"/>
              <w:left w:val="nil"/>
              <w:bottom w:val="single" w:sz="4" w:space="0" w:color="auto"/>
              <w:right w:val="single" w:sz="4" w:space="0" w:color="auto"/>
            </w:tcBorders>
            <w:shd w:val="clear" w:color="000000" w:fill="FFFFFF"/>
            <w:hideMark/>
          </w:tcPr>
          <w:p w:rsidR="00E76E10" w:rsidRPr="0022040B" w:rsidRDefault="00E76E10" w:rsidP="00403DE4">
            <w:pPr>
              <w:spacing w:before="120" w:after="120" w:line="252" w:lineRule="auto"/>
              <w:ind w:hanging="2"/>
              <w:jc w:val="center"/>
              <w:rPr>
                <w:rFonts w:ascii="Times New Roman" w:hAnsi="Times New Roman"/>
                <w:sz w:val="22"/>
                <w:szCs w:val="22"/>
              </w:rPr>
            </w:pPr>
            <w:r>
              <w:rPr>
                <w:rFonts w:ascii="Times New Roman" w:hAnsi="Times New Roman"/>
                <w:sz w:val="22"/>
                <w:szCs w:val="22"/>
              </w:rPr>
              <w:t>41</w:t>
            </w:r>
            <w:r w:rsidRPr="0022040B">
              <w:rPr>
                <w:rFonts w:ascii="Times New Roman" w:hAnsi="Times New Roman"/>
                <w:sz w:val="22"/>
                <w:szCs w:val="22"/>
              </w:rPr>
              <w:t>%</w:t>
            </w:r>
          </w:p>
        </w:tc>
      </w:tr>
      <w:tr w:rsidR="00E76E10" w:rsidRPr="0022040B" w:rsidTr="00D05AC2">
        <w:trPr>
          <w:trHeight w:val="402"/>
        </w:trPr>
        <w:tc>
          <w:tcPr>
            <w:tcW w:w="612" w:type="dxa"/>
            <w:tcBorders>
              <w:top w:val="nil"/>
              <w:left w:val="single" w:sz="4" w:space="0" w:color="auto"/>
              <w:bottom w:val="single" w:sz="4" w:space="0" w:color="auto"/>
              <w:right w:val="single" w:sz="4" w:space="0" w:color="auto"/>
            </w:tcBorders>
            <w:shd w:val="clear" w:color="000000" w:fill="FFFFFF"/>
            <w:hideMark/>
          </w:tcPr>
          <w:p w:rsidR="00E76E10" w:rsidRPr="00E56A95" w:rsidRDefault="00E76E10" w:rsidP="00403DE4">
            <w:pPr>
              <w:spacing w:before="120" w:after="120" w:line="252" w:lineRule="auto"/>
              <w:ind w:hanging="2"/>
              <w:jc w:val="center"/>
              <w:rPr>
                <w:rFonts w:ascii="Times New Roman" w:hAnsi="Times New Roman"/>
                <w:sz w:val="22"/>
                <w:szCs w:val="22"/>
              </w:rPr>
            </w:pPr>
            <w:r w:rsidRPr="00E56A95">
              <w:rPr>
                <w:rFonts w:ascii="Times New Roman" w:hAnsi="Times New Roman"/>
                <w:sz w:val="22"/>
                <w:szCs w:val="22"/>
              </w:rPr>
              <w:t>2.3</w:t>
            </w:r>
          </w:p>
        </w:tc>
        <w:tc>
          <w:tcPr>
            <w:tcW w:w="3475" w:type="dxa"/>
            <w:tcBorders>
              <w:top w:val="nil"/>
              <w:left w:val="nil"/>
              <w:bottom w:val="single" w:sz="4" w:space="0" w:color="auto"/>
              <w:right w:val="single" w:sz="4" w:space="0" w:color="auto"/>
            </w:tcBorders>
            <w:shd w:val="clear" w:color="000000" w:fill="FFFFFF"/>
            <w:hideMark/>
          </w:tcPr>
          <w:p w:rsidR="00E76E10" w:rsidRPr="0022040B" w:rsidRDefault="00E76E10" w:rsidP="00403DE4">
            <w:pPr>
              <w:spacing w:before="120" w:after="120" w:line="252" w:lineRule="auto"/>
              <w:ind w:hanging="2"/>
              <w:rPr>
                <w:rFonts w:ascii="Times New Roman" w:hAnsi="Times New Roman"/>
                <w:sz w:val="22"/>
                <w:szCs w:val="22"/>
              </w:rPr>
            </w:pPr>
            <w:r w:rsidRPr="0022040B">
              <w:rPr>
                <w:rFonts w:ascii="Times New Roman" w:hAnsi="Times New Roman"/>
                <w:sz w:val="22"/>
                <w:szCs w:val="22"/>
              </w:rPr>
              <w:t>Trường Cao đẳng Luật Miền Trung</w:t>
            </w:r>
          </w:p>
        </w:tc>
        <w:tc>
          <w:tcPr>
            <w:tcW w:w="1701" w:type="dxa"/>
            <w:tcBorders>
              <w:top w:val="nil"/>
              <w:left w:val="nil"/>
              <w:bottom w:val="single" w:sz="4" w:space="0" w:color="auto"/>
              <w:right w:val="single" w:sz="4" w:space="0" w:color="auto"/>
            </w:tcBorders>
            <w:shd w:val="clear" w:color="000000" w:fill="FFFFFF"/>
            <w:noWrap/>
            <w:hideMark/>
          </w:tcPr>
          <w:p w:rsidR="00E76E10" w:rsidRPr="0022040B" w:rsidRDefault="00E76E10" w:rsidP="00403DE4">
            <w:pPr>
              <w:spacing w:before="120" w:after="120" w:line="252" w:lineRule="auto"/>
              <w:ind w:hanging="2"/>
              <w:jc w:val="right"/>
              <w:rPr>
                <w:rFonts w:ascii="Times New Roman" w:hAnsi="Times New Roman"/>
                <w:sz w:val="22"/>
                <w:szCs w:val="22"/>
              </w:rPr>
            </w:pPr>
            <w:r>
              <w:rPr>
                <w:rFonts w:ascii="Times New Roman" w:hAnsi="Times New Roman"/>
                <w:sz w:val="22"/>
                <w:szCs w:val="22"/>
              </w:rPr>
              <w:t>2.571.000.000</w:t>
            </w:r>
          </w:p>
        </w:tc>
        <w:tc>
          <w:tcPr>
            <w:tcW w:w="1701" w:type="dxa"/>
            <w:tcBorders>
              <w:top w:val="nil"/>
              <w:left w:val="nil"/>
              <w:bottom w:val="single" w:sz="4" w:space="0" w:color="auto"/>
              <w:right w:val="single" w:sz="4" w:space="0" w:color="auto"/>
            </w:tcBorders>
            <w:shd w:val="clear" w:color="000000" w:fill="FFFFFF"/>
            <w:noWrap/>
            <w:hideMark/>
          </w:tcPr>
          <w:p w:rsidR="00E76E10" w:rsidRPr="0022040B" w:rsidRDefault="00E76E10" w:rsidP="00403DE4">
            <w:pPr>
              <w:spacing w:before="120" w:after="120" w:line="252" w:lineRule="auto"/>
              <w:ind w:hanging="2"/>
              <w:jc w:val="right"/>
              <w:rPr>
                <w:rFonts w:ascii="Times New Roman" w:hAnsi="Times New Roman"/>
                <w:sz w:val="22"/>
                <w:szCs w:val="22"/>
              </w:rPr>
            </w:pPr>
            <w:r>
              <w:rPr>
                <w:rFonts w:ascii="Times New Roman" w:hAnsi="Times New Roman"/>
                <w:sz w:val="22"/>
                <w:szCs w:val="22"/>
              </w:rPr>
              <w:t>3.067.497.600</w:t>
            </w:r>
          </w:p>
        </w:tc>
        <w:tc>
          <w:tcPr>
            <w:tcW w:w="1134" w:type="dxa"/>
            <w:tcBorders>
              <w:top w:val="nil"/>
              <w:left w:val="nil"/>
              <w:bottom w:val="single" w:sz="4" w:space="0" w:color="auto"/>
              <w:right w:val="single" w:sz="4" w:space="0" w:color="auto"/>
            </w:tcBorders>
            <w:shd w:val="clear" w:color="000000" w:fill="FFFFFF"/>
            <w:hideMark/>
          </w:tcPr>
          <w:p w:rsidR="00E76E10" w:rsidRPr="0022040B" w:rsidRDefault="00E76E10" w:rsidP="00403DE4">
            <w:pPr>
              <w:spacing w:before="120" w:after="120" w:line="252" w:lineRule="auto"/>
              <w:ind w:hanging="2"/>
              <w:jc w:val="center"/>
              <w:rPr>
                <w:rFonts w:ascii="Times New Roman" w:hAnsi="Times New Roman"/>
                <w:sz w:val="22"/>
                <w:szCs w:val="22"/>
              </w:rPr>
            </w:pPr>
            <w:r>
              <w:rPr>
                <w:rFonts w:ascii="Times New Roman" w:hAnsi="Times New Roman"/>
                <w:sz w:val="22"/>
                <w:szCs w:val="22"/>
              </w:rPr>
              <w:t>119</w:t>
            </w:r>
            <w:r w:rsidRPr="0022040B">
              <w:rPr>
                <w:rFonts w:ascii="Times New Roman" w:hAnsi="Times New Roman"/>
                <w:sz w:val="22"/>
                <w:szCs w:val="22"/>
              </w:rPr>
              <w:t>%</w:t>
            </w:r>
          </w:p>
        </w:tc>
      </w:tr>
      <w:tr w:rsidR="00E76E10" w:rsidRPr="0022040B" w:rsidTr="00D05AC2">
        <w:trPr>
          <w:trHeight w:val="402"/>
        </w:trPr>
        <w:tc>
          <w:tcPr>
            <w:tcW w:w="612" w:type="dxa"/>
            <w:tcBorders>
              <w:top w:val="nil"/>
              <w:left w:val="single" w:sz="4" w:space="0" w:color="auto"/>
              <w:bottom w:val="single" w:sz="4" w:space="0" w:color="auto"/>
              <w:right w:val="single" w:sz="4" w:space="0" w:color="auto"/>
            </w:tcBorders>
            <w:shd w:val="clear" w:color="000000" w:fill="FFFFFF"/>
            <w:hideMark/>
          </w:tcPr>
          <w:p w:rsidR="00E76E10" w:rsidRPr="00E56A95" w:rsidRDefault="00E76E10" w:rsidP="00403DE4">
            <w:pPr>
              <w:spacing w:before="120" w:after="120" w:line="252" w:lineRule="auto"/>
              <w:ind w:hanging="2"/>
              <w:jc w:val="center"/>
              <w:rPr>
                <w:rFonts w:ascii="Times New Roman" w:hAnsi="Times New Roman"/>
                <w:sz w:val="22"/>
                <w:szCs w:val="22"/>
              </w:rPr>
            </w:pPr>
            <w:r w:rsidRPr="00E56A95">
              <w:rPr>
                <w:rFonts w:ascii="Times New Roman" w:hAnsi="Times New Roman"/>
                <w:sz w:val="22"/>
                <w:szCs w:val="22"/>
              </w:rPr>
              <w:t>2.4</w:t>
            </w:r>
          </w:p>
        </w:tc>
        <w:tc>
          <w:tcPr>
            <w:tcW w:w="3475" w:type="dxa"/>
            <w:tcBorders>
              <w:top w:val="nil"/>
              <w:left w:val="nil"/>
              <w:bottom w:val="single" w:sz="4" w:space="0" w:color="auto"/>
              <w:right w:val="single" w:sz="4" w:space="0" w:color="auto"/>
            </w:tcBorders>
            <w:shd w:val="clear" w:color="000000" w:fill="FFFFFF"/>
            <w:hideMark/>
          </w:tcPr>
          <w:p w:rsidR="00E76E10" w:rsidRPr="0022040B" w:rsidRDefault="00E76E10" w:rsidP="00403DE4">
            <w:pPr>
              <w:spacing w:before="120" w:after="120" w:line="252" w:lineRule="auto"/>
              <w:ind w:hanging="2"/>
              <w:rPr>
                <w:rFonts w:ascii="Times New Roman" w:hAnsi="Times New Roman"/>
                <w:sz w:val="22"/>
                <w:szCs w:val="22"/>
              </w:rPr>
            </w:pPr>
            <w:r w:rsidRPr="0022040B">
              <w:rPr>
                <w:rFonts w:ascii="Times New Roman" w:hAnsi="Times New Roman"/>
                <w:sz w:val="22"/>
                <w:szCs w:val="22"/>
              </w:rPr>
              <w:t>Trường Cao đẳng Luật Miền Bắc</w:t>
            </w:r>
          </w:p>
        </w:tc>
        <w:tc>
          <w:tcPr>
            <w:tcW w:w="1701" w:type="dxa"/>
            <w:tcBorders>
              <w:top w:val="nil"/>
              <w:left w:val="nil"/>
              <w:bottom w:val="single" w:sz="4" w:space="0" w:color="auto"/>
              <w:right w:val="single" w:sz="4" w:space="0" w:color="auto"/>
            </w:tcBorders>
            <w:shd w:val="clear" w:color="000000" w:fill="FFFFFF"/>
            <w:noWrap/>
            <w:hideMark/>
          </w:tcPr>
          <w:p w:rsidR="00E76E10" w:rsidRPr="0022040B" w:rsidRDefault="00E76E10" w:rsidP="00403DE4">
            <w:pPr>
              <w:spacing w:before="120" w:after="120" w:line="252" w:lineRule="auto"/>
              <w:ind w:hanging="2"/>
              <w:jc w:val="right"/>
              <w:rPr>
                <w:rFonts w:ascii="Times New Roman" w:hAnsi="Times New Roman"/>
                <w:sz w:val="22"/>
                <w:szCs w:val="22"/>
              </w:rPr>
            </w:pPr>
            <w:r>
              <w:rPr>
                <w:rFonts w:ascii="Times New Roman" w:hAnsi="Times New Roman"/>
                <w:sz w:val="22"/>
                <w:szCs w:val="22"/>
              </w:rPr>
              <w:t>5.350.000.000</w:t>
            </w:r>
          </w:p>
        </w:tc>
        <w:tc>
          <w:tcPr>
            <w:tcW w:w="1701" w:type="dxa"/>
            <w:tcBorders>
              <w:top w:val="nil"/>
              <w:left w:val="nil"/>
              <w:bottom w:val="single" w:sz="4" w:space="0" w:color="auto"/>
              <w:right w:val="single" w:sz="4" w:space="0" w:color="auto"/>
            </w:tcBorders>
            <w:shd w:val="clear" w:color="000000" w:fill="FFFFFF"/>
            <w:noWrap/>
            <w:hideMark/>
          </w:tcPr>
          <w:p w:rsidR="00E76E10" w:rsidRPr="0022040B" w:rsidRDefault="00E76E10" w:rsidP="00403DE4">
            <w:pPr>
              <w:spacing w:before="120" w:after="120" w:line="252" w:lineRule="auto"/>
              <w:ind w:hanging="2"/>
              <w:jc w:val="right"/>
              <w:rPr>
                <w:rFonts w:ascii="Times New Roman" w:hAnsi="Times New Roman"/>
                <w:sz w:val="22"/>
                <w:szCs w:val="22"/>
              </w:rPr>
            </w:pPr>
            <w:r>
              <w:rPr>
                <w:rFonts w:ascii="Times New Roman" w:hAnsi="Times New Roman"/>
                <w:sz w:val="22"/>
                <w:szCs w:val="22"/>
              </w:rPr>
              <w:t>2.728.791.400</w:t>
            </w:r>
          </w:p>
        </w:tc>
        <w:tc>
          <w:tcPr>
            <w:tcW w:w="1134" w:type="dxa"/>
            <w:tcBorders>
              <w:top w:val="nil"/>
              <w:left w:val="nil"/>
              <w:bottom w:val="single" w:sz="4" w:space="0" w:color="auto"/>
              <w:right w:val="single" w:sz="4" w:space="0" w:color="auto"/>
            </w:tcBorders>
            <w:shd w:val="clear" w:color="000000" w:fill="FFFFFF"/>
            <w:hideMark/>
          </w:tcPr>
          <w:p w:rsidR="00E76E10" w:rsidRPr="0022040B" w:rsidRDefault="00E76E10" w:rsidP="00403DE4">
            <w:pPr>
              <w:spacing w:before="120" w:after="120" w:line="252" w:lineRule="auto"/>
              <w:ind w:hanging="2"/>
              <w:jc w:val="center"/>
              <w:rPr>
                <w:rFonts w:ascii="Times New Roman" w:hAnsi="Times New Roman"/>
                <w:sz w:val="22"/>
                <w:szCs w:val="22"/>
              </w:rPr>
            </w:pPr>
            <w:r>
              <w:rPr>
                <w:rFonts w:ascii="Times New Roman" w:hAnsi="Times New Roman"/>
                <w:sz w:val="22"/>
                <w:szCs w:val="22"/>
              </w:rPr>
              <w:t>5</w:t>
            </w:r>
            <w:r w:rsidRPr="0022040B">
              <w:rPr>
                <w:rFonts w:ascii="Times New Roman" w:hAnsi="Times New Roman"/>
                <w:sz w:val="22"/>
                <w:szCs w:val="22"/>
              </w:rPr>
              <w:t>1%</w:t>
            </w:r>
          </w:p>
        </w:tc>
      </w:tr>
      <w:tr w:rsidR="00E76E10" w:rsidRPr="0022040B" w:rsidTr="00D05AC2">
        <w:trPr>
          <w:trHeight w:val="402"/>
        </w:trPr>
        <w:tc>
          <w:tcPr>
            <w:tcW w:w="612" w:type="dxa"/>
            <w:tcBorders>
              <w:top w:val="nil"/>
              <w:left w:val="single" w:sz="4" w:space="0" w:color="auto"/>
              <w:bottom w:val="single" w:sz="4" w:space="0" w:color="auto"/>
              <w:right w:val="single" w:sz="4" w:space="0" w:color="auto"/>
            </w:tcBorders>
            <w:shd w:val="clear" w:color="000000" w:fill="FFFFFF"/>
            <w:hideMark/>
          </w:tcPr>
          <w:p w:rsidR="00E76E10" w:rsidRPr="00E56A95" w:rsidRDefault="00E76E10" w:rsidP="00403DE4">
            <w:pPr>
              <w:spacing w:before="120" w:after="120" w:line="252" w:lineRule="auto"/>
              <w:ind w:hanging="2"/>
              <w:jc w:val="center"/>
              <w:rPr>
                <w:rFonts w:ascii="Times New Roman" w:hAnsi="Times New Roman"/>
                <w:b/>
                <w:bCs/>
                <w:sz w:val="22"/>
                <w:szCs w:val="22"/>
              </w:rPr>
            </w:pPr>
            <w:r w:rsidRPr="00E56A95">
              <w:rPr>
                <w:rFonts w:ascii="Times New Roman" w:hAnsi="Times New Roman"/>
                <w:b/>
                <w:bCs/>
                <w:sz w:val="22"/>
                <w:szCs w:val="22"/>
              </w:rPr>
              <w:t>II</w:t>
            </w:r>
          </w:p>
        </w:tc>
        <w:tc>
          <w:tcPr>
            <w:tcW w:w="3475" w:type="dxa"/>
            <w:tcBorders>
              <w:top w:val="nil"/>
              <w:left w:val="nil"/>
              <w:bottom w:val="single" w:sz="4" w:space="0" w:color="auto"/>
              <w:right w:val="single" w:sz="4" w:space="0" w:color="auto"/>
            </w:tcBorders>
            <w:shd w:val="clear" w:color="000000" w:fill="FFFFFF"/>
            <w:hideMark/>
          </w:tcPr>
          <w:p w:rsidR="00E76E10" w:rsidRPr="0022040B" w:rsidRDefault="00E76E10" w:rsidP="00403DE4">
            <w:pPr>
              <w:spacing w:before="120" w:after="120" w:line="252" w:lineRule="auto"/>
              <w:ind w:hanging="2"/>
              <w:rPr>
                <w:rFonts w:ascii="Times New Roman" w:hAnsi="Times New Roman"/>
                <w:b/>
                <w:bCs/>
                <w:sz w:val="22"/>
                <w:szCs w:val="22"/>
              </w:rPr>
            </w:pPr>
            <w:r w:rsidRPr="0022040B">
              <w:rPr>
                <w:rFonts w:ascii="Times New Roman" w:hAnsi="Times New Roman"/>
                <w:b/>
                <w:bCs/>
                <w:sz w:val="22"/>
                <w:szCs w:val="22"/>
              </w:rPr>
              <w:t>Sự nghiệp kinh tế, sự nghiệp khác</w:t>
            </w:r>
          </w:p>
        </w:tc>
        <w:tc>
          <w:tcPr>
            <w:tcW w:w="1701" w:type="dxa"/>
            <w:tcBorders>
              <w:top w:val="nil"/>
              <w:left w:val="nil"/>
              <w:bottom w:val="single" w:sz="4" w:space="0" w:color="auto"/>
              <w:right w:val="single" w:sz="4" w:space="0" w:color="auto"/>
            </w:tcBorders>
            <w:shd w:val="clear" w:color="000000" w:fill="FFFFFF"/>
            <w:noWrap/>
            <w:hideMark/>
          </w:tcPr>
          <w:p w:rsidR="00E76E10" w:rsidRPr="0022040B" w:rsidRDefault="00E76E10" w:rsidP="00403DE4">
            <w:pPr>
              <w:spacing w:before="120" w:after="120" w:line="252" w:lineRule="auto"/>
              <w:ind w:hanging="2"/>
              <w:jc w:val="right"/>
              <w:rPr>
                <w:rFonts w:ascii="Times New Roman" w:hAnsi="Times New Roman"/>
                <w:b/>
                <w:bCs/>
                <w:sz w:val="22"/>
                <w:szCs w:val="22"/>
              </w:rPr>
            </w:pPr>
            <w:r>
              <w:rPr>
                <w:rFonts w:ascii="Times New Roman" w:hAnsi="Times New Roman"/>
                <w:b/>
                <w:bCs/>
                <w:sz w:val="22"/>
                <w:szCs w:val="22"/>
              </w:rPr>
              <w:t>122.800.000.000</w:t>
            </w:r>
          </w:p>
        </w:tc>
        <w:tc>
          <w:tcPr>
            <w:tcW w:w="1701" w:type="dxa"/>
            <w:tcBorders>
              <w:top w:val="nil"/>
              <w:left w:val="nil"/>
              <w:bottom w:val="single" w:sz="4" w:space="0" w:color="auto"/>
              <w:right w:val="single" w:sz="4" w:space="0" w:color="auto"/>
            </w:tcBorders>
            <w:shd w:val="clear" w:color="000000" w:fill="FFFFFF"/>
            <w:noWrap/>
            <w:hideMark/>
          </w:tcPr>
          <w:p w:rsidR="00E76E10" w:rsidRPr="0022040B" w:rsidRDefault="00E76E10" w:rsidP="00403DE4">
            <w:pPr>
              <w:spacing w:before="120" w:after="120" w:line="252" w:lineRule="auto"/>
              <w:ind w:hanging="2"/>
              <w:jc w:val="right"/>
              <w:rPr>
                <w:rFonts w:ascii="Times New Roman" w:hAnsi="Times New Roman"/>
                <w:b/>
                <w:bCs/>
                <w:sz w:val="22"/>
                <w:szCs w:val="22"/>
              </w:rPr>
            </w:pPr>
            <w:r>
              <w:rPr>
                <w:rFonts w:ascii="Times New Roman" w:hAnsi="Times New Roman"/>
                <w:b/>
                <w:bCs/>
                <w:sz w:val="22"/>
                <w:szCs w:val="22"/>
              </w:rPr>
              <w:t>144.612.778.335</w:t>
            </w:r>
          </w:p>
        </w:tc>
        <w:tc>
          <w:tcPr>
            <w:tcW w:w="1134" w:type="dxa"/>
            <w:tcBorders>
              <w:top w:val="nil"/>
              <w:left w:val="nil"/>
              <w:bottom w:val="single" w:sz="4" w:space="0" w:color="auto"/>
              <w:right w:val="single" w:sz="4" w:space="0" w:color="auto"/>
            </w:tcBorders>
            <w:shd w:val="clear" w:color="000000" w:fill="FFFFFF"/>
            <w:hideMark/>
          </w:tcPr>
          <w:p w:rsidR="00E76E10" w:rsidRPr="0022040B" w:rsidRDefault="00E76E10" w:rsidP="00403DE4">
            <w:pPr>
              <w:spacing w:before="120" w:after="120" w:line="252" w:lineRule="auto"/>
              <w:ind w:hanging="2"/>
              <w:jc w:val="center"/>
              <w:rPr>
                <w:rFonts w:ascii="Times New Roman" w:hAnsi="Times New Roman"/>
                <w:b/>
                <w:bCs/>
                <w:sz w:val="22"/>
                <w:szCs w:val="22"/>
              </w:rPr>
            </w:pPr>
            <w:r w:rsidRPr="0022040B">
              <w:rPr>
                <w:rFonts w:ascii="Times New Roman" w:hAnsi="Times New Roman"/>
                <w:b/>
                <w:bCs/>
                <w:sz w:val="22"/>
                <w:szCs w:val="22"/>
              </w:rPr>
              <w:t>1</w:t>
            </w:r>
            <w:r>
              <w:rPr>
                <w:rFonts w:ascii="Times New Roman" w:hAnsi="Times New Roman"/>
                <w:b/>
                <w:bCs/>
                <w:sz w:val="22"/>
                <w:szCs w:val="22"/>
              </w:rPr>
              <w:t>1</w:t>
            </w:r>
            <w:r w:rsidRPr="0022040B">
              <w:rPr>
                <w:rFonts w:ascii="Times New Roman" w:hAnsi="Times New Roman"/>
                <w:b/>
                <w:bCs/>
                <w:sz w:val="22"/>
                <w:szCs w:val="22"/>
              </w:rPr>
              <w:t>8%</w:t>
            </w:r>
          </w:p>
        </w:tc>
      </w:tr>
      <w:tr w:rsidR="00E76E10" w:rsidRPr="0022040B" w:rsidTr="00D05AC2">
        <w:trPr>
          <w:trHeight w:val="402"/>
        </w:trPr>
        <w:tc>
          <w:tcPr>
            <w:tcW w:w="612" w:type="dxa"/>
            <w:tcBorders>
              <w:top w:val="nil"/>
              <w:left w:val="single" w:sz="4" w:space="0" w:color="auto"/>
              <w:bottom w:val="single" w:sz="4" w:space="0" w:color="auto"/>
              <w:right w:val="single" w:sz="4" w:space="0" w:color="auto"/>
            </w:tcBorders>
            <w:shd w:val="clear" w:color="auto" w:fill="auto"/>
            <w:noWrap/>
            <w:hideMark/>
          </w:tcPr>
          <w:p w:rsidR="00E76E10" w:rsidRPr="00E56A95" w:rsidRDefault="00E76E10" w:rsidP="00403DE4">
            <w:pPr>
              <w:spacing w:before="120" w:after="120" w:line="252" w:lineRule="auto"/>
              <w:ind w:hanging="2"/>
              <w:jc w:val="center"/>
              <w:rPr>
                <w:rFonts w:ascii="Times New Roman" w:hAnsi="Times New Roman"/>
                <w:sz w:val="22"/>
                <w:szCs w:val="22"/>
              </w:rPr>
            </w:pPr>
            <w:r w:rsidRPr="00E56A95">
              <w:rPr>
                <w:rFonts w:ascii="Times New Roman" w:hAnsi="Times New Roman"/>
                <w:sz w:val="22"/>
                <w:szCs w:val="22"/>
              </w:rPr>
              <w:t>1</w:t>
            </w:r>
          </w:p>
        </w:tc>
        <w:tc>
          <w:tcPr>
            <w:tcW w:w="3475" w:type="dxa"/>
            <w:tcBorders>
              <w:top w:val="nil"/>
              <w:left w:val="nil"/>
              <w:bottom w:val="single" w:sz="4" w:space="0" w:color="auto"/>
              <w:right w:val="single" w:sz="4" w:space="0" w:color="auto"/>
            </w:tcBorders>
            <w:shd w:val="clear" w:color="auto" w:fill="auto"/>
            <w:noWrap/>
            <w:hideMark/>
          </w:tcPr>
          <w:p w:rsidR="00E76E10" w:rsidRPr="0022040B" w:rsidRDefault="00E76E10" w:rsidP="00403DE4">
            <w:pPr>
              <w:spacing w:before="120" w:after="120" w:line="252" w:lineRule="auto"/>
              <w:ind w:hanging="2"/>
              <w:jc w:val="both"/>
              <w:rPr>
                <w:rFonts w:ascii="Times New Roman" w:hAnsi="Times New Roman"/>
                <w:sz w:val="22"/>
                <w:szCs w:val="22"/>
              </w:rPr>
            </w:pPr>
            <w:r w:rsidRPr="0022040B">
              <w:rPr>
                <w:rFonts w:ascii="Times New Roman" w:hAnsi="Times New Roman"/>
                <w:sz w:val="22"/>
                <w:szCs w:val="22"/>
              </w:rPr>
              <w:t>Báo pháp luật Việt Nam</w:t>
            </w:r>
          </w:p>
        </w:tc>
        <w:tc>
          <w:tcPr>
            <w:tcW w:w="1701" w:type="dxa"/>
            <w:tcBorders>
              <w:top w:val="nil"/>
              <w:left w:val="nil"/>
              <w:bottom w:val="single" w:sz="4" w:space="0" w:color="auto"/>
              <w:right w:val="single" w:sz="4" w:space="0" w:color="auto"/>
            </w:tcBorders>
            <w:shd w:val="clear" w:color="000000" w:fill="FFFFFF"/>
            <w:noWrap/>
            <w:hideMark/>
          </w:tcPr>
          <w:p w:rsidR="00E76E10" w:rsidRPr="0022040B" w:rsidRDefault="00E76E10" w:rsidP="00403DE4">
            <w:pPr>
              <w:spacing w:before="120" w:after="120" w:line="252" w:lineRule="auto"/>
              <w:ind w:hanging="2"/>
              <w:jc w:val="right"/>
              <w:rPr>
                <w:rFonts w:ascii="Times New Roman" w:hAnsi="Times New Roman"/>
                <w:sz w:val="22"/>
                <w:szCs w:val="22"/>
              </w:rPr>
            </w:pPr>
            <w:r w:rsidRPr="0022040B">
              <w:rPr>
                <w:rFonts w:ascii="Times New Roman" w:hAnsi="Times New Roman"/>
                <w:sz w:val="22"/>
                <w:szCs w:val="22"/>
              </w:rPr>
              <w:t>6</w:t>
            </w:r>
            <w:r>
              <w:rPr>
                <w:rFonts w:ascii="Times New Roman" w:hAnsi="Times New Roman"/>
                <w:sz w:val="22"/>
                <w:szCs w:val="22"/>
              </w:rPr>
              <w:t>5</w:t>
            </w:r>
            <w:r w:rsidRPr="0022040B">
              <w:rPr>
                <w:rFonts w:ascii="Times New Roman" w:hAnsi="Times New Roman"/>
                <w:sz w:val="22"/>
                <w:szCs w:val="22"/>
              </w:rPr>
              <w:t>.000.000.000</w:t>
            </w:r>
          </w:p>
        </w:tc>
        <w:tc>
          <w:tcPr>
            <w:tcW w:w="1701" w:type="dxa"/>
            <w:tcBorders>
              <w:top w:val="nil"/>
              <w:left w:val="nil"/>
              <w:bottom w:val="single" w:sz="4" w:space="0" w:color="auto"/>
              <w:right w:val="single" w:sz="4" w:space="0" w:color="auto"/>
            </w:tcBorders>
            <w:shd w:val="clear" w:color="000000" w:fill="FFFFFF"/>
            <w:noWrap/>
            <w:hideMark/>
          </w:tcPr>
          <w:p w:rsidR="00E76E10" w:rsidRPr="0022040B" w:rsidRDefault="00E76E10" w:rsidP="00403DE4">
            <w:pPr>
              <w:spacing w:before="120" w:after="120" w:line="252" w:lineRule="auto"/>
              <w:ind w:hanging="2"/>
              <w:jc w:val="right"/>
              <w:rPr>
                <w:rFonts w:ascii="Times New Roman" w:hAnsi="Times New Roman"/>
                <w:sz w:val="22"/>
                <w:szCs w:val="22"/>
              </w:rPr>
            </w:pPr>
            <w:r>
              <w:rPr>
                <w:rFonts w:ascii="Times New Roman" w:hAnsi="Times New Roman"/>
                <w:sz w:val="22"/>
                <w:szCs w:val="22"/>
              </w:rPr>
              <w:t>75.538.075.184</w:t>
            </w:r>
          </w:p>
        </w:tc>
        <w:tc>
          <w:tcPr>
            <w:tcW w:w="1134" w:type="dxa"/>
            <w:tcBorders>
              <w:top w:val="nil"/>
              <w:left w:val="nil"/>
              <w:bottom w:val="single" w:sz="4" w:space="0" w:color="auto"/>
              <w:right w:val="single" w:sz="4" w:space="0" w:color="auto"/>
            </w:tcBorders>
            <w:shd w:val="clear" w:color="000000" w:fill="FFFFFF"/>
            <w:hideMark/>
          </w:tcPr>
          <w:p w:rsidR="00E76E10" w:rsidRPr="0022040B" w:rsidRDefault="00E76E10" w:rsidP="00403DE4">
            <w:pPr>
              <w:spacing w:before="120" w:after="120" w:line="252" w:lineRule="auto"/>
              <w:ind w:hanging="2"/>
              <w:jc w:val="center"/>
              <w:rPr>
                <w:rFonts w:ascii="Times New Roman" w:hAnsi="Times New Roman"/>
                <w:sz w:val="22"/>
                <w:szCs w:val="22"/>
              </w:rPr>
            </w:pPr>
            <w:r w:rsidRPr="0022040B">
              <w:rPr>
                <w:rFonts w:ascii="Times New Roman" w:hAnsi="Times New Roman"/>
                <w:sz w:val="22"/>
                <w:szCs w:val="22"/>
              </w:rPr>
              <w:t>116%</w:t>
            </w:r>
          </w:p>
        </w:tc>
      </w:tr>
      <w:tr w:rsidR="00E76E10" w:rsidRPr="0022040B" w:rsidTr="00D05AC2">
        <w:trPr>
          <w:trHeight w:val="402"/>
        </w:trPr>
        <w:tc>
          <w:tcPr>
            <w:tcW w:w="612" w:type="dxa"/>
            <w:tcBorders>
              <w:top w:val="nil"/>
              <w:left w:val="single" w:sz="4" w:space="0" w:color="auto"/>
              <w:bottom w:val="single" w:sz="4" w:space="0" w:color="auto"/>
              <w:right w:val="single" w:sz="4" w:space="0" w:color="auto"/>
            </w:tcBorders>
            <w:shd w:val="clear" w:color="auto" w:fill="auto"/>
            <w:noWrap/>
            <w:hideMark/>
          </w:tcPr>
          <w:p w:rsidR="00E76E10" w:rsidRPr="00E56A95" w:rsidRDefault="00E76E10" w:rsidP="00403DE4">
            <w:pPr>
              <w:spacing w:before="120" w:after="120" w:line="252" w:lineRule="auto"/>
              <w:ind w:hanging="2"/>
              <w:jc w:val="center"/>
              <w:rPr>
                <w:rFonts w:ascii="Times New Roman" w:hAnsi="Times New Roman"/>
                <w:sz w:val="22"/>
                <w:szCs w:val="22"/>
              </w:rPr>
            </w:pPr>
            <w:r w:rsidRPr="00E56A95">
              <w:rPr>
                <w:rFonts w:ascii="Times New Roman" w:hAnsi="Times New Roman"/>
                <w:sz w:val="22"/>
                <w:szCs w:val="22"/>
              </w:rPr>
              <w:t>2</w:t>
            </w:r>
          </w:p>
        </w:tc>
        <w:tc>
          <w:tcPr>
            <w:tcW w:w="3475" w:type="dxa"/>
            <w:tcBorders>
              <w:top w:val="nil"/>
              <w:left w:val="nil"/>
              <w:bottom w:val="single" w:sz="4" w:space="0" w:color="auto"/>
              <w:right w:val="single" w:sz="4" w:space="0" w:color="auto"/>
            </w:tcBorders>
            <w:shd w:val="clear" w:color="000000" w:fill="FFFFFF"/>
            <w:hideMark/>
          </w:tcPr>
          <w:p w:rsidR="00E76E10" w:rsidRPr="0022040B" w:rsidRDefault="00E76E10" w:rsidP="00403DE4">
            <w:pPr>
              <w:spacing w:before="120" w:after="120" w:line="252" w:lineRule="auto"/>
              <w:ind w:hanging="2"/>
              <w:rPr>
                <w:rFonts w:ascii="Times New Roman" w:hAnsi="Times New Roman"/>
                <w:sz w:val="22"/>
                <w:szCs w:val="22"/>
              </w:rPr>
            </w:pPr>
            <w:r w:rsidRPr="0022040B">
              <w:rPr>
                <w:rFonts w:ascii="Times New Roman" w:hAnsi="Times New Roman"/>
                <w:sz w:val="22"/>
                <w:szCs w:val="22"/>
              </w:rPr>
              <w:t>Nhà xuất bản tư pháp</w:t>
            </w:r>
          </w:p>
        </w:tc>
        <w:tc>
          <w:tcPr>
            <w:tcW w:w="1701" w:type="dxa"/>
            <w:tcBorders>
              <w:top w:val="nil"/>
              <w:left w:val="nil"/>
              <w:bottom w:val="single" w:sz="4" w:space="0" w:color="auto"/>
              <w:right w:val="single" w:sz="4" w:space="0" w:color="auto"/>
            </w:tcBorders>
            <w:shd w:val="clear" w:color="000000" w:fill="FFFFFF"/>
            <w:noWrap/>
            <w:hideMark/>
          </w:tcPr>
          <w:p w:rsidR="00E76E10" w:rsidRPr="0022040B" w:rsidRDefault="00E76E10" w:rsidP="00403DE4">
            <w:pPr>
              <w:spacing w:before="120" w:after="120" w:line="252" w:lineRule="auto"/>
              <w:ind w:hanging="2"/>
              <w:jc w:val="right"/>
              <w:rPr>
                <w:rFonts w:ascii="Times New Roman" w:hAnsi="Times New Roman"/>
                <w:sz w:val="22"/>
                <w:szCs w:val="22"/>
              </w:rPr>
            </w:pPr>
            <w:r>
              <w:rPr>
                <w:rFonts w:ascii="Times New Roman" w:hAnsi="Times New Roman"/>
                <w:sz w:val="22"/>
                <w:szCs w:val="22"/>
              </w:rPr>
              <w:t>40.000.000.000</w:t>
            </w:r>
          </w:p>
        </w:tc>
        <w:tc>
          <w:tcPr>
            <w:tcW w:w="1701" w:type="dxa"/>
            <w:tcBorders>
              <w:top w:val="nil"/>
              <w:left w:val="nil"/>
              <w:bottom w:val="single" w:sz="4" w:space="0" w:color="auto"/>
              <w:right w:val="single" w:sz="4" w:space="0" w:color="auto"/>
            </w:tcBorders>
            <w:shd w:val="clear" w:color="000000" w:fill="FFFFFF"/>
            <w:noWrap/>
            <w:hideMark/>
          </w:tcPr>
          <w:p w:rsidR="00E76E10" w:rsidRPr="0022040B" w:rsidRDefault="00E76E10" w:rsidP="00403DE4">
            <w:pPr>
              <w:spacing w:before="120" w:after="120" w:line="252" w:lineRule="auto"/>
              <w:ind w:hanging="2"/>
              <w:jc w:val="right"/>
              <w:rPr>
                <w:rFonts w:ascii="Times New Roman" w:hAnsi="Times New Roman"/>
                <w:sz w:val="22"/>
                <w:szCs w:val="22"/>
              </w:rPr>
            </w:pPr>
            <w:r>
              <w:rPr>
                <w:rFonts w:ascii="Times New Roman" w:hAnsi="Times New Roman"/>
                <w:sz w:val="22"/>
                <w:szCs w:val="22"/>
              </w:rPr>
              <w:t>53.867.745.690</w:t>
            </w:r>
          </w:p>
        </w:tc>
        <w:tc>
          <w:tcPr>
            <w:tcW w:w="1134" w:type="dxa"/>
            <w:tcBorders>
              <w:top w:val="nil"/>
              <w:left w:val="nil"/>
              <w:bottom w:val="single" w:sz="4" w:space="0" w:color="auto"/>
              <w:right w:val="single" w:sz="4" w:space="0" w:color="auto"/>
            </w:tcBorders>
            <w:shd w:val="clear" w:color="000000" w:fill="FFFFFF"/>
            <w:hideMark/>
          </w:tcPr>
          <w:p w:rsidR="00E76E10" w:rsidRPr="0022040B" w:rsidRDefault="00E76E10" w:rsidP="00403DE4">
            <w:pPr>
              <w:spacing w:before="120" w:after="120" w:line="252" w:lineRule="auto"/>
              <w:ind w:hanging="2"/>
              <w:jc w:val="center"/>
              <w:rPr>
                <w:rFonts w:ascii="Times New Roman" w:hAnsi="Times New Roman"/>
                <w:sz w:val="22"/>
                <w:szCs w:val="22"/>
              </w:rPr>
            </w:pPr>
            <w:r w:rsidRPr="0022040B">
              <w:rPr>
                <w:rFonts w:ascii="Times New Roman" w:hAnsi="Times New Roman"/>
                <w:sz w:val="22"/>
                <w:szCs w:val="22"/>
              </w:rPr>
              <w:t>1</w:t>
            </w:r>
            <w:r>
              <w:rPr>
                <w:rFonts w:ascii="Times New Roman" w:hAnsi="Times New Roman"/>
                <w:sz w:val="22"/>
                <w:szCs w:val="22"/>
              </w:rPr>
              <w:t>35</w:t>
            </w:r>
            <w:r w:rsidRPr="0022040B">
              <w:rPr>
                <w:rFonts w:ascii="Times New Roman" w:hAnsi="Times New Roman"/>
                <w:sz w:val="22"/>
                <w:szCs w:val="22"/>
              </w:rPr>
              <w:t>%</w:t>
            </w:r>
          </w:p>
        </w:tc>
      </w:tr>
      <w:tr w:rsidR="00E76E10" w:rsidRPr="0022040B" w:rsidTr="0004673B">
        <w:trPr>
          <w:trHeight w:val="402"/>
        </w:trPr>
        <w:tc>
          <w:tcPr>
            <w:tcW w:w="612" w:type="dxa"/>
            <w:tcBorders>
              <w:top w:val="nil"/>
              <w:left w:val="single" w:sz="4" w:space="0" w:color="auto"/>
              <w:bottom w:val="single" w:sz="4" w:space="0" w:color="auto"/>
              <w:right w:val="single" w:sz="4" w:space="0" w:color="auto"/>
            </w:tcBorders>
            <w:shd w:val="clear" w:color="auto" w:fill="auto"/>
            <w:noWrap/>
            <w:hideMark/>
          </w:tcPr>
          <w:p w:rsidR="00E76E10" w:rsidRPr="00E56A95" w:rsidRDefault="00E76E10" w:rsidP="00403DE4">
            <w:pPr>
              <w:spacing w:before="120" w:after="120" w:line="252" w:lineRule="auto"/>
              <w:ind w:hanging="2"/>
              <w:jc w:val="center"/>
              <w:rPr>
                <w:rFonts w:ascii="Times New Roman" w:hAnsi="Times New Roman"/>
                <w:sz w:val="22"/>
                <w:szCs w:val="22"/>
              </w:rPr>
            </w:pPr>
            <w:r w:rsidRPr="00E56A95">
              <w:rPr>
                <w:rFonts w:ascii="Times New Roman" w:hAnsi="Times New Roman"/>
                <w:sz w:val="22"/>
                <w:szCs w:val="22"/>
              </w:rPr>
              <w:t>3</w:t>
            </w:r>
          </w:p>
        </w:tc>
        <w:tc>
          <w:tcPr>
            <w:tcW w:w="3475" w:type="dxa"/>
            <w:tcBorders>
              <w:top w:val="nil"/>
              <w:left w:val="nil"/>
              <w:bottom w:val="single" w:sz="4" w:space="0" w:color="auto"/>
              <w:right w:val="single" w:sz="4" w:space="0" w:color="auto"/>
            </w:tcBorders>
            <w:shd w:val="clear" w:color="000000" w:fill="FFFFFF"/>
            <w:hideMark/>
          </w:tcPr>
          <w:p w:rsidR="00E76E10" w:rsidRPr="0022040B" w:rsidRDefault="00E76E10" w:rsidP="00403DE4">
            <w:pPr>
              <w:spacing w:before="120" w:after="120" w:line="252" w:lineRule="auto"/>
              <w:ind w:hanging="2"/>
              <w:rPr>
                <w:rFonts w:ascii="Times New Roman" w:hAnsi="Times New Roman"/>
                <w:sz w:val="22"/>
                <w:szCs w:val="22"/>
              </w:rPr>
            </w:pPr>
            <w:r w:rsidRPr="0022040B">
              <w:rPr>
                <w:rFonts w:ascii="Times New Roman" w:hAnsi="Times New Roman"/>
                <w:sz w:val="22"/>
                <w:szCs w:val="22"/>
              </w:rPr>
              <w:t>Ban Quản lý đầu tư xây dựng</w:t>
            </w:r>
          </w:p>
        </w:tc>
        <w:tc>
          <w:tcPr>
            <w:tcW w:w="1701" w:type="dxa"/>
            <w:tcBorders>
              <w:top w:val="nil"/>
              <w:left w:val="nil"/>
              <w:bottom w:val="single" w:sz="4" w:space="0" w:color="auto"/>
              <w:right w:val="single" w:sz="4" w:space="0" w:color="auto"/>
            </w:tcBorders>
            <w:shd w:val="clear" w:color="000000" w:fill="FFFFFF"/>
            <w:noWrap/>
            <w:hideMark/>
          </w:tcPr>
          <w:p w:rsidR="00E76E10" w:rsidRPr="0022040B" w:rsidRDefault="00E76E10" w:rsidP="00403DE4">
            <w:pPr>
              <w:spacing w:before="120" w:after="120" w:line="252" w:lineRule="auto"/>
              <w:ind w:hanging="2"/>
              <w:jc w:val="right"/>
              <w:rPr>
                <w:rFonts w:ascii="Times New Roman" w:hAnsi="Times New Roman"/>
                <w:sz w:val="22"/>
                <w:szCs w:val="22"/>
              </w:rPr>
            </w:pPr>
            <w:r>
              <w:rPr>
                <w:rFonts w:ascii="Times New Roman" w:hAnsi="Times New Roman"/>
                <w:sz w:val="22"/>
                <w:szCs w:val="22"/>
              </w:rPr>
              <w:t>600.000.000</w:t>
            </w:r>
          </w:p>
        </w:tc>
        <w:tc>
          <w:tcPr>
            <w:tcW w:w="1701" w:type="dxa"/>
            <w:tcBorders>
              <w:top w:val="nil"/>
              <w:left w:val="nil"/>
              <w:bottom w:val="single" w:sz="4" w:space="0" w:color="auto"/>
              <w:right w:val="single" w:sz="4" w:space="0" w:color="auto"/>
            </w:tcBorders>
            <w:shd w:val="clear" w:color="000000" w:fill="FFFFFF"/>
            <w:noWrap/>
            <w:hideMark/>
          </w:tcPr>
          <w:p w:rsidR="00E76E10" w:rsidRPr="0022040B" w:rsidRDefault="00E76E10" w:rsidP="00403DE4">
            <w:pPr>
              <w:spacing w:before="120" w:after="120" w:line="252" w:lineRule="auto"/>
              <w:ind w:hanging="2"/>
              <w:jc w:val="right"/>
              <w:rPr>
                <w:rFonts w:ascii="Times New Roman" w:hAnsi="Times New Roman"/>
                <w:sz w:val="22"/>
                <w:szCs w:val="22"/>
              </w:rPr>
            </w:pPr>
            <w:r>
              <w:rPr>
                <w:rFonts w:ascii="Times New Roman" w:hAnsi="Times New Roman"/>
                <w:sz w:val="22"/>
                <w:szCs w:val="22"/>
              </w:rPr>
              <w:t>913.916.000</w:t>
            </w:r>
          </w:p>
        </w:tc>
        <w:tc>
          <w:tcPr>
            <w:tcW w:w="1134" w:type="dxa"/>
            <w:tcBorders>
              <w:top w:val="nil"/>
              <w:left w:val="nil"/>
              <w:bottom w:val="single" w:sz="4" w:space="0" w:color="auto"/>
              <w:right w:val="single" w:sz="4" w:space="0" w:color="auto"/>
            </w:tcBorders>
            <w:shd w:val="clear" w:color="000000" w:fill="FFFFFF"/>
            <w:hideMark/>
          </w:tcPr>
          <w:p w:rsidR="00E76E10" w:rsidRPr="0022040B" w:rsidRDefault="00E76E10" w:rsidP="00403DE4">
            <w:pPr>
              <w:spacing w:before="120" w:after="120" w:line="252" w:lineRule="auto"/>
              <w:ind w:hanging="2"/>
              <w:jc w:val="center"/>
              <w:rPr>
                <w:rFonts w:ascii="Times New Roman" w:hAnsi="Times New Roman"/>
                <w:sz w:val="22"/>
                <w:szCs w:val="22"/>
              </w:rPr>
            </w:pPr>
            <w:r>
              <w:rPr>
                <w:rFonts w:ascii="Times New Roman" w:hAnsi="Times New Roman"/>
                <w:sz w:val="22"/>
                <w:szCs w:val="22"/>
              </w:rPr>
              <w:t>152</w:t>
            </w:r>
            <w:r w:rsidRPr="0022040B">
              <w:rPr>
                <w:rFonts w:ascii="Times New Roman" w:hAnsi="Times New Roman"/>
                <w:sz w:val="22"/>
                <w:szCs w:val="22"/>
              </w:rPr>
              <w:t>%</w:t>
            </w:r>
          </w:p>
        </w:tc>
      </w:tr>
      <w:tr w:rsidR="00E76E10" w:rsidRPr="0022040B" w:rsidTr="0004673B">
        <w:trPr>
          <w:trHeight w:val="402"/>
        </w:trPr>
        <w:tc>
          <w:tcPr>
            <w:tcW w:w="612" w:type="dxa"/>
            <w:tcBorders>
              <w:top w:val="single" w:sz="4" w:space="0" w:color="auto"/>
              <w:left w:val="single" w:sz="4" w:space="0" w:color="auto"/>
              <w:bottom w:val="single" w:sz="4" w:space="0" w:color="auto"/>
              <w:right w:val="single" w:sz="4" w:space="0" w:color="auto"/>
            </w:tcBorders>
            <w:shd w:val="clear" w:color="auto" w:fill="auto"/>
            <w:noWrap/>
            <w:hideMark/>
          </w:tcPr>
          <w:p w:rsidR="00E76E10" w:rsidRPr="00E56A95" w:rsidRDefault="00E76E10" w:rsidP="00403DE4">
            <w:pPr>
              <w:spacing w:before="120" w:after="120" w:line="252" w:lineRule="auto"/>
              <w:ind w:hanging="2"/>
              <w:jc w:val="center"/>
              <w:rPr>
                <w:rFonts w:ascii="Times New Roman" w:hAnsi="Times New Roman"/>
                <w:sz w:val="22"/>
                <w:szCs w:val="22"/>
              </w:rPr>
            </w:pPr>
            <w:r w:rsidRPr="00E56A95">
              <w:rPr>
                <w:rFonts w:ascii="Times New Roman" w:hAnsi="Times New Roman"/>
                <w:sz w:val="22"/>
                <w:szCs w:val="22"/>
              </w:rPr>
              <w:t>4</w:t>
            </w:r>
          </w:p>
        </w:tc>
        <w:tc>
          <w:tcPr>
            <w:tcW w:w="3475" w:type="dxa"/>
            <w:tcBorders>
              <w:top w:val="single" w:sz="4" w:space="0" w:color="auto"/>
              <w:left w:val="single" w:sz="4" w:space="0" w:color="auto"/>
              <w:bottom w:val="single" w:sz="4" w:space="0" w:color="auto"/>
              <w:right w:val="single" w:sz="4" w:space="0" w:color="auto"/>
            </w:tcBorders>
            <w:shd w:val="clear" w:color="auto" w:fill="auto"/>
            <w:noWrap/>
            <w:hideMark/>
          </w:tcPr>
          <w:p w:rsidR="00E76E10" w:rsidRPr="0022040B" w:rsidRDefault="00E76E10" w:rsidP="00403DE4">
            <w:pPr>
              <w:spacing w:before="120" w:after="120" w:line="252" w:lineRule="auto"/>
              <w:ind w:hanging="2"/>
              <w:rPr>
                <w:rFonts w:ascii="Times New Roman" w:hAnsi="Times New Roman"/>
                <w:sz w:val="22"/>
                <w:szCs w:val="22"/>
              </w:rPr>
            </w:pPr>
            <w:r w:rsidRPr="0022040B">
              <w:rPr>
                <w:rFonts w:ascii="Times New Roman" w:hAnsi="Times New Roman"/>
                <w:sz w:val="22"/>
                <w:szCs w:val="22"/>
              </w:rPr>
              <w:t>Tạp chí dân chủ và pháp luật</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76E10" w:rsidRPr="0022040B" w:rsidRDefault="00E76E10" w:rsidP="00403DE4">
            <w:pPr>
              <w:spacing w:before="120" w:after="120" w:line="252" w:lineRule="auto"/>
              <w:ind w:hanging="2"/>
              <w:jc w:val="right"/>
              <w:rPr>
                <w:rFonts w:ascii="Times New Roman" w:hAnsi="Times New Roman"/>
                <w:sz w:val="22"/>
                <w:szCs w:val="22"/>
              </w:rPr>
            </w:pPr>
            <w:r w:rsidRPr="0022040B">
              <w:rPr>
                <w:rFonts w:ascii="Times New Roman" w:hAnsi="Times New Roman"/>
                <w:sz w:val="22"/>
                <w:szCs w:val="22"/>
              </w:rPr>
              <w:t>250.000.000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76E10" w:rsidRPr="0022040B" w:rsidRDefault="00E76E10" w:rsidP="00403DE4">
            <w:pPr>
              <w:spacing w:before="120" w:after="120" w:line="252" w:lineRule="auto"/>
              <w:ind w:hanging="2"/>
              <w:jc w:val="right"/>
              <w:rPr>
                <w:rFonts w:ascii="Times New Roman" w:hAnsi="Times New Roman"/>
                <w:sz w:val="22"/>
                <w:szCs w:val="22"/>
              </w:rPr>
            </w:pPr>
            <w:r>
              <w:rPr>
                <w:rFonts w:ascii="Times New Roman" w:hAnsi="Times New Roman"/>
                <w:sz w:val="22"/>
                <w:szCs w:val="22"/>
              </w:rPr>
              <w:t>495.207.500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76E10" w:rsidRPr="0022040B" w:rsidRDefault="00E76E10" w:rsidP="00403DE4">
            <w:pPr>
              <w:spacing w:before="120" w:after="120" w:line="252" w:lineRule="auto"/>
              <w:ind w:hanging="2"/>
              <w:jc w:val="center"/>
              <w:rPr>
                <w:rFonts w:ascii="Times New Roman" w:hAnsi="Times New Roman"/>
                <w:sz w:val="22"/>
                <w:szCs w:val="22"/>
              </w:rPr>
            </w:pPr>
            <w:r w:rsidRPr="0022040B">
              <w:rPr>
                <w:rFonts w:ascii="Times New Roman" w:hAnsi="Times New Roman"/>
                <w:sz w:val="22"/>
                <w:szCs w:val="22"/>
              </w:rPr>
              <w:t>19</w:t>
            </w:r>
            <w:r>
              <w:rPr>
                <w:rFonts w:ascii="Times New Roman" w:hAnsi="Times New Roman"/>
                <w:sz w:val="22"/>
                <w:szCs w:val="22"/>
              </w:rPr>
              <w:t>8</w:t>
            </w:r>
            <w:r w:rsidRPr="0022040B">
              <w:rPr>
                <w:rFonts w:ascii="Times New Roman" w:hAnsi="Times New Roman"/>
                <w:sz w:val="22"/>
                <w:szCs w:val="22"/>
              </w:rPr>
              <w:t>%</w:t>
            </w:r>
          </w:p>
        </w:tc>
      </w:tr>
      <w:tr w:rsidR="00E76E10" w:rsidRPr="0022040B" w:rsidTr="0004673B">
        <w:trPr>
          <w:trHeight w:val="402"/>
        </w:trPr>
        <w:tc>
          <w:tcPr>
            <w:tcW w:w="612" w:type="dxa"/>
            <w:tcBorders>
              <w:top w:val="single" w:sz="4" w:space="0" w:color="auto"/>
              <w:left w:val="single" w:sz="4" w:space="0" w:color="auto"/>
              <w:bottom w:val="single" w:sz="4" w:space="0" w:color="auto"/>
              <w:right w:val="single" w:sz="4" w:space="0" w:color="auto"/>
            </w:tcBorders>
            <w:shd w:val="clear" w:color="auto" w:fill="auto"/>
            <w:noWrap/>
          </w:tcPr>
          <w:p w:rsidR="00E76E10" w:rsidRPr="00E56A95" w:rsidRDefault="00E76E10" w:rsidP="00403DE4">
            <w:pPr>
              <w:spacing w:before="120" w:after="120" w:line="252" w:lineRule="auto"/>
              <w:ind w:hanging="2"/>
              <w:jc w:val="center"/>
              <w:rPr>
                <w:rFonts w:ascii="Times New Roman" w:hAnsi="Times New Roman"/>
                <w:sz w:val="22"/>
                <w:szCs w:val="22"/>
              </w:rPr>
            </w:pPr>
            <w:r w:rsidRPr="00E56A95">
              <w:rPr>
                <w:rFonts w:ascii="Times New Roman" w:hAnsi="Times New Roman"/>
                <w:sz w:val="22"/>
                <w:szCs w:val="22"/>
              </w:rPr>
              <w:t>5</w:t>
            </w:r>
          </w:p>
        </w:tc>
        <w:tc>
          <w:tcPr>
            <w:tcW w:w="3475" w:type="dxa"/>
            <w:tcBorders>
              <w:top w:val="single" w:sz="4" w:space="0" w:color="auto"/>
              <w:left w:val="nil"/>
              <w:bottom w:val="single" w:sz="4" w:space="0" w:color="auto"/>
              <w:right w:val="single" w:sz="4" w:space="0" w:color="auto"/>
            </w:tcBorders>
            <w:shd w:val="clear" w:color="000000" w:fill="FFFFFF"/>
          </w:tcPr>
          <w:p w:rsidR="00E76E10" w:rsidRPr="0022040B" w:rsidRDefault="00E76E10" w:rsidP="00403DE4">
            <w:pPr>
              <w:spacing w:before="120" w:after="120" w:line="252" w:lineRule="auto"/>
              <w:ind w:hanging="2"/>
              <w:rPr>
                <w:rFonts w:ascii="Times New Roman" w:hAnsi="Times New Roman"/>
                <w:sz w:val="22"/>
                <w:szCs w:val="22"/>
              </w:rPr>
            </w:pPr>
            <w:r w:rsidRPr="0022040B">
              <w:rPr>
                <w:rFonts w:ascii="Times New Roman" w:hAnsi="Times New Roman"/>
                <w:sz w:val="22"/>
                <w:szCs w:val="22"/>
              </w:rPr>
              <w:t>Trung tâm lý lịch tư pháp quốc gia</w:t>
            </w:r>
          </w:p>
        </w:tc>
        <w:tc>
          <w:tcPr>
            <w:tcW w:w="1701" w:type="dxa"/>
            <w:tcBorders>
              <w:top w:val="single" w:sz="4" w:space="0" w:color="auto"/>
              <w:left w:val="nil"/>
              <w:bottom w:val="single" w:sz="4" w:space="0" w:color="auto"/>
              <w:right w:val="single" w:sz="4" w:space="0" w:color="auto"/>
            </w:tcBorders>
            <w:shd w:val="clear" w:color="000000" w:fill="FFFFFF"/>
            <w:noWrap/>
          </w:tcPr>
          <w:p w:rsidR="00E76E10" w:rsidRPr="0022040B" w:rsidRDefault="00E76E10" w:rsidP="00403DE4">
            <w:pPr>
              <w:spacing w:before="120" w:after="120" w:line="252" w:lineRule="auto"/>
              <w:ind w:hanging="2"/>
              <w:jc w:val="right"/>
              <w:rPr>
                <w:rFonts w:ascii="Times New Roman" w:hAnsi="Times New Roman"/>
                <w:sz w:val="22"/>
                <w:szCs w:val="22"/>
              </w:rPr>
            </w:pPr>
            <w:r w:rsidRPr="0022040B">
              <w:rPr>
                <w:rFonts w:ascii="Times New Roman" w:hAnsi="Times New Roman"/>
                <w:sz w:val="22"/>
                <w:szCs w:val="22"/>
              </w:rPr>
              <w:t>14.970.000.000</w:t>
            </w:r>
          </w:p>
        </w:tc>
        <w:tc>
          <w:tcPr>
            <w:tcW w:w="1701" w:type="dxa"/>
            <w:tcBorders>
              <w:top w:val="single" w:sz="4" w:space="0" w:color="auto"/>
              <w:left w:val="nil"/>
              <w:bottom w:val="single" w:sz="4" w:space="0" w:color="auto"/>
              <w:right w:val="single" w:sz="4" w:space="0" w:color="auto"/>
            </w:tcBorders>
            <w:shd w:val="clear" w:color="000000" w:fill="FFFFFF"/>
            <w:noWrap/>
          </w:tcPr>
          <w:p w:rsidR="00E76E10" w:rsidRPr="0022040B" w:rsidRDefault="00E76E10" w:rsidP="00403DE4">
            <w:pPr>
              <w:spacing w:before="120" w:after="120" w:line="252" w:lineRule="auto"/>
              <w:ind w:hanging="2"/>
              <w:jc w:val="right"/>
              <w:rPr>
                <w:rFonts w:ascii="Times New Roman" w:hAnsi="Times New Roman"/>
                <w:sz w:val="22"/>
                <w:szCs w:val="22"/>
              </w:rPr>
            </w:pPr>
            <w:r>
              <w:rPr>
                <w:rFonts w:ascii="Times New Roman" w:hAnsi="Times New Roman"/>
                <w:sz w:val="22"/>
                <w:szCs w:val="22"/>
              </w:rPr>
              <w:t>12.743.395.170</w:t>
            </w:r>
          </w:p>
        </w:tc>
        <w:tc>
          <w:tcPr>
            <w:tcW w:w="1134" w:type="dxa"/>
            <w:tcBorders>
              <w:top w:val="single" w:sz="4" w:space="0" w:color="auto"/>
              <w:left w:val="nil"/>
              <w:bottom w:val="single" w:sz="4" w:space="0" w:color="auto"/>
              <w:right w:val="single" w:sz="4" w:space="0" w:color="auto"/>
            </w:tcBorders>
            <w:shd w:val="clear" w:color="000000" w:fill="FFFFFF"/>
          </w:tcPr>
          <w:p w:rsidR="00E76E10" w:rsidRPr="0022040B" w:rsidRDefault="00E76E10" w:rsidP="00403DE4">
            <w:pPr>
              <w:spacing w:before="120" w:after="120" w:line="252" w:lineRule="auto"/>
              <w:ind w:hanging="2"/>
              <w:jc w:val="center"/>
              <w:rPr>
                <w:rFonts w:ascii="Times New Roman" w:hAnsi="Times New Roman"/>
                <w:sz w:val="22"/>
                <w:szCs w:val="22"/>
              </w:rPr>
            </w:pPr>
            <w:r>
              <w:rPr>
                <w:rFonts w:ascii="Times New Roman" w:hAnsi="Times New Roman"/>
                <w:sz w:val="22"/>
                <w:szCs w:val="22"/>
              </w:rPr>
              <w:t>85</w:t>
            </w:r>
            <w:r w:rsidRPr="0022040B">
              <w:rPr>
                <w:rFonts w:ascii="Times New Roman" w:hAnsi="Times New Roman"/>
                <w:sz w:val="22"/>
                <w:szCs w:val="22"/>
              </w:rPr>
              <w:t>%</w:t>
            </w:r>
          </w:p>
        </w:tc>
      </w:tr>
      <w:tr w:rsidR="00E76E10" w:rsidRPr="0022040B" w:rsidTr="00D05AC2">
        <w:trPr>
          <w:trHeight w:val="402"/>
        </w:trPr>
        <w:tc>
          <w:tcPr>
            <w:tcW w:w="612" w:type="dxa"/>
            <w:tcBorders>
              <w:top w:val="nil"/>
              <w:left w:val="single" w:sz="4" w:space="0" w:color="auto"/>
              <w:bottom w:val="single" w:sz="4" w:space="0" w:color="auto"/>
              <w:right w:val="single" w:sz="4" w:space="0" w:color="auto"/>
            </w:tcBorders>
            <w:shd w:val="clear" w:color="auto" w:fill="auto"/>
            <w:noWrap/>
            <w:hideMark/>
          </w:tcPr>
          <w:p w:rsidR="00E76E10" w:rsidRPr="00E56A95" w:rsidRDefault="00E76E10" w:rsidP="00403DE4">
            <w:pPr>
              <w:spacing w:before="120" w:after="120" w:line="252" w:lineRule="auto"/>
              <w:ind w:hanging="2"/>
              <w:jc w:val="center"/>
              <w:rPr>
                <w:rFonts w:ascii="Times New Roman" w:hAnsi="Times New Roman"/>
                <w:sz w:val="22"/>
                <w:szCs w:val="22"/>
              </w:rPr>
            </w:pPr>
            <w:r w:rsidRPr="00E56A95">
              <w:rPr>
                <w:rFonts w:ascii="Times New Roman" w:hAnsi="Times New Roman"/>
                <w:sz w:val="22"/>
                <w:szCs w:val="22"/>
              </w:rPr>
              <w:t>6</w:t>
            </w:r>
          </w:p>
        </w:tc>
        <w:tc>
          <w:tcPr>
            <w:tcW w:w="3475" w:type="dxa"/>
            <w:tcBorders>
              <w:top w:val="nil"/>
              <w:left w:val="nil"/>
              <w:bottom w:val="single" w:sz="4" w:space="0" w:color="auto"/>
              <w:right w:val="single" w:sz="4" w:space="0" w:color="auto"/>
            </w:tcBorders>
            <w:shd w:val="clear" w:color="000000" w:fill="FFFFFF"/>
            <w:hideMark/>
          </w:tcPr>
          <w:p w:rsidR="00E76E10" w:rsidRPr="0022040B" w:rsidRDefault="00E76E10" w:rsidP="00403DE4">
            <w:pPr>
              <w:spacing w:before="120" w:after="120" w:line="252" w:lineRule="auto"/>
              <w:ind w:hanging="2"/>
              <w:rPr>
                <w:rFonts w:ascii="Times New Roman" w:hAnsi="Times New Roman"/>
                <w:sz w:val="22"/>
                <w:szCs w:val="22"/>
              </w:rPr>
            </w:pPr>
            <w:r w:rsidRPr="0022040B">
              <w:rPr>
                <w:rFonts w:ascii="Times New Roman" w:hAnsi="Times New Roman"/>
                <w:sz w:val="22"/>
                <w:szCs w:val="22"/>
              </w:rPr>
              <w:t>Trung tâm thông tin (Cục CNTT)</w:t>
            </w:r>
          </w:p>
        </w:tc>
        <w:tc>
          <w:tcPr>
            <w:tcW w:w="1701" w:type="dxa"/>
            <w:tcBorders>
              <w:top w:val="nil"/>
              <w:left w:val="nil"/>
              <w:bottom w:val="single" w:sz="4" w:space="0" w:color="auto"/>
              <w:right w:val="single" w:sz="4" w:space="0" w:color="auto"/>
            </w:tcBorders>
            <w:shd w:val="clear" w:color="000000" w:fill="FFFFFF"/>
            <w:noWrap/>
            <w:hideMark/>
          </w:tcPr>
          <w:p w:rsidR="00E76E10" w:rsidRPr="0022040B" w:rsidRDefault="00E76E10" w:rsidP="00403DE4">
            <w:pPr>
              <w:spacing w:before="120" w:after="120" w:line="252" w:lineRule="auto"/>
              <w:ind w:hanging="2"/>
              <w:jc w:val="right"/>
              <w:rPr>
                <w:rFonts w:ascii="Times New Roman" w:hAnsi="Times New Roman"/>
                <w:sz w:val="22"/>
                <w:szCs w:val="22"/>
              </w:rPr>
            </w:pPr>
            <w:r w:rsidRPr="0022040B">
              <w:rPr>
                <w:rFonts w:ascii="Times New Roman" w:hAnsi="Times New Roman"/>
                <w:sz w:val="22"/>
                <w:szCs w:val="22"/>
              </w:rPr>
              <w:t>600.000.000</w:t>
            </w:r>
          </w:p>
        </w:tc>
        <w:tc>
          <w:tcPr>
            <w:tcW w:w="1701" w:type="dxa"/>
            <w:tcBorders>
              <w:top w:val="nil"/>
              <w:left w:val="nil"/>
              <w:bottom w:val="single" w:sz="4" w:space="0" w:color="auto"/>
              <w:right w:val="single" w:sz="4" w:space="0" w:color="auto"/>
            </w:tcBorders>
            <w:shd w:val="clear" w:color="000000" w:fill="FFFFFF"/>
            <w:noWrap/>
            <w:hideMark/>
          </w:tcPr>
          <w:p w:rsidR="00E76E10" w:rsidRPr="0022040B" w:rsidRDefault="00E76E10" w:rsidP="00403DE4">
            <w:pPr>
              <w:spacing w:before="120" w:after="120" w:line="252" w:lineRule="auto"/>
              <w:ind w:hanging="2"/>
              <w:jc w:val="right"/>
              <w:rPr>
                <w:rFonts w:ascii="Times New Roman" w:hAnsi="Times New Roman"/>
                <w:sz w:val="22"/>
                <w:szCs w:val="22"/>
              </w:rPr>
            </w:pPr>
            <w:r>
              <w:rPr>
                <w:rFonts w:ascii="Times New Roman" w:hAnsi="Times New Roman"/>
                <w:sz w:val="22"/>
                <w:szCs w:val="22"/>
              </w:rPr>
              <w:t>881.726.891</w:t>
            </w:r>
          </w:p>
        </w:tc>
        <w:tc>
          <w:tcPr>
            <w:tcW w:w="1134" w:type="dxa"/>
            <w:tcBorders>
              <w:top w:val="nil"/>
              <w:left w:val="nil"/>
              <w:bottom w:val="single" w:sz="4" w:space="0" w:color="auto"/>
              <w:right w:val="single" w:sz="4" w:space="0" w:color="auto"/>
            </w:tcBorders>
            <w:shd w:val="clear" w:color="000000" w:fill="FFFFFF"/>
            <w:hideMark/>
          </w:tcPr>
          <w:p w:rsidR="00E76E10" w:rsidRPr="0022040B" w:rsidRDefault="00E76E10" w:rsidP="00403DE4">
            <w:pPr>
              <w:spacing w:before="120" w:after="120" w:line="252" w:lineRule="auto"/>
              <w:ind w:hanging="2"/>
              <w:jc w:val="center"/>
              <w:rPr>
                <w:rFonts w:ascii="Times New Roman" w:hAnsi="Times New Roman"/>
                <w:sz w:val="22"/>
                <w:szCs w:val="22"/>
              </w:rPr>
            </w:pPr>
            <w:r w:rsidRPr="0022040B">
              <w:rPr>
                <w:rFonts w:ascii="Times New Roman" w:hAnsi="Times New Roman"/>
                <w:sz w:val="22"/>
                <w:szCs w:val="22"/>
              </w:rPr>
              <w:t>1</w:t>
            </w:r>
            <w:r>
              <w:rPr>
                <w:rFonts w:ascii="Times New Roman" w:hAnsi="Times New Roman"/>
                <w:sz w:val="22"/>
                <w:szCs w:val="22"/>
              </w:rPr>
              <w:t>47</w:t>
            </w:r>
            <w:r w:rsidRPr="0022040B">
              <w:rPr>
                <w:rFonts w:ascii="Times New Roman" w:hAnsi="Times New Roman"/>
                <w:sz w:val="22"/>
                <w:szCs w:val="22"/>
              </w:rPr>
              <w:t>%</w:t>
            </w:r>
          </w:p>
        </w:tc>
      </w:tr>
      <w:tr w:rsidR="00E76E10" w:rsidRPr="002A6C8E" w:rsidTr="00D05AC2">
        <w:trPr>
          <w:trHeight w:val="630"/>
        </w:trPr>
        <w:tc>
          <w:tcPr>
            <w:tcW w:w="612" w:type="dxa"/>
            <w:tcBorders>
              <w:top w:val="nil"/>
              <w:left w:val="single" w:sz="4" w:space="0" w:color="auto"/>
              <w:bottom w:val="single" w:sz="4" w:space="0" w:color="auto"/>
              <w:right w:val="single" w:sz="4" w:space="0" w:color="auto"/>
            </w:tcBorders>
            <w:shd w:val="clear" w:color="auto" w:fill="auto"/>
            <w:noWrap/>
            <w:hideMark/>
          </w:tcPr>
          <w:p w:rsidR="00E76E10" w:rsidRPr="00E56A95" w:rsidRDefault="00E76E10" w:rsidP="00403DE4">
            <w:pPr>
              <w:spacing w:before="120" w:after="120" w:line="252" w:lineRule="auto"/>
              <w:ind w:hanging="2"/>
              <w:jc w:val="center"/>
              <w:rPr>
                <w:rFonts w:ascii="Times New Roman" w:hAnsi="Times New Roman"/>
                <w:sz w:val="22"/>
                <w:szCs w:val="22"/>
              </w:rPr>
            </w:pPr>
            <w:r w:rsidRPr="00E56A95">
              <w:rPr>
                <w:rFonts w:ascii="Times New Roman" w:hAnsi="Times New Roman"/>
                <w:sz w:val="22"/>
                <w:szCs w:val="22"/>
              </w:rPr>
              <w:t>7</w:t>
            </w:r>
          </w:p>
        </w:tc>
        <w:tc>
          <w:tcPr>
            <w:tcW w:w="3475" w:type="dxa"/>
            <w:tcBorders>
              <w:top w:val="nil"/>
              <w:left w:val="nil"/>
              <w:bottom w:val="single" w:sz="4" w:space="0" w:color="auto"/>
              <w:right w:val="single" w:sz="4" w:space="0" w:color="auto"/>
            </w:tcBorders>
            <w:shd w:val="clear" w:color="000000" w:fill="FFFFFF"/>
            <w:hideMark/>
          </w:tcPr>
          <w:p w:rsidR="00E76E10" w:rsidRPr="0022040B" w:rsidRDefault="00E76E10" w:rsidP="00403DE4">
            <w:pPr>
              <w:spacing w:before="120" w:after="120" w:line="252" w:lineRule="auto"/>
              <w:ind w:hanging="2"/>
              <w:rPr>
                <w:rFonts w:ascii="Times New Roman" w:hAnsi="Times New Roman"/>
                <w:sz w:val="22"/>
                <w:szCs w:val="22"/>
              </w:rPr>
            </w:pPr>
            <w:r w:rsidRPr="0022040B">
              <w:rPr>
                <w:rFonts w:ascii="Times New Roman" w:hAnsi="Times New Roman"/>
                <w:sz w:val="22"/>
                <w:szCs w:val="22"/>
              </w:rPr>
              <w:t>Trung tâm thông tin hỗ trợ pháp luật (Cục CTPN)</w:t>
            </w:r>
          </w:p>
        </w:tc>
        <w:tc>
          <w:tcPr>
            <w:tcW w:w="1701" w:type="dxa"/>
            <w:tcBorders>
              <w:top w:val="nil"/>
              <w:left w:val="nil"/>
              <w:bottom w:val="single" w:sz="4" w:space="0" w:color="auto"/>
              <w:right w:val="single" w:sz="4" w:space="0" w:color="auto"/>
            </w:tcBorders>
            <w:shd w:val="clear" w:color="000000" w:fill="FFFFFF"/>
            <w:noWrap/>
            <w:hideMark/>
          </w:tcPr>
          <w:p w:rsidR="00E76E10" w:rsidRPr="0022040B" w:rsidRDefault="00E76E10" w:rsidP="00403DE4">
            <w:pPr>
              <w:spacing w:before="120" w:after="120" w:line="252" w:lineRule="auto"/>
              <w:ind w:hanging="2"/>
              <w:jc w:val="right"/>
              <w:rPr>
                <w:rFonts w:ascii="Times New Roman" w:hAnsi="Times New Roman"/>
                <w:sz w:val="22"/>
                <w:szCs w:val="22"/>
              </w:rPr>
            </w:pPr>
            <w:r w:rsidRPr="0022040B">
              <w:rPr>
                <w:rFonts w:ascii="Times New Roman" w:hAnsi="Times New Roman"/>
                <w:sz w:val="22"/>
                <w:szCs w:val="22"/>
              </w:rPr>
              <w:t>1.380.000.000</w:t>
            </w:r>
          </w:p>
        </w:tc>
        <w:tc>
          <w:tcPr>
            <w:tcW w:w="1701" w:type="dxa"/>
            <w:tcBorders>
              <w:top w:val="nil"/>
              <w:left w:val="nil"/>
              <w:bottom w:val="single" w:sz="4" w:space="0" w:color="auto"/>
              <w:right w:val="single" w:sz="4" w:space="0" w:color="auto"/>
            </w:tcBorders>
            <w:shd w:val="clear" w:color="000000" w:fill="FFFFFF"/>
            <w:noWrap/>
            <w:hideMark/>
          </w:tcPr>
          <w:p w:rsidR="00E76E10" w:rsidRPr="0022040B" w:rsidRDefault="00E76E10" w:rsidP="00403DE4">
            <w:pPr>
              <w:spacing w:before="120" w:after="120" w:line="252" w:lineRule="auto"/>
              <w:ind w:hanging="2"/>
              <w:jc w:val="right"/>
              <w:rPr>
                <w:rFonts w:ascii="Times New Roman" w:hAnsi="Times New Roman"/>
                <w:sz w:val="22"/>
                <w:szCs w:val="22"/>
              </w:rPr>
            </w:pPr>
            <w:r>
              <w:rPr>
                <w:rFonts w:ascii="Times New Roman" w:hAnsi="Times New Roman"/>
                <w:sz w:val="22"/>
                <w:szCs w:val="22"/>
              </w:rPr>
              <w:t>172.711.900</w:t>
            </w:r>
          </w:p>
        </w:tc>
        <w:tc>
          <w:tcPr>
            <w:tcW w:w="1134" w:type="dxa"/>
            <w:tcBorders>
              <w:top w:val="nil"/>
              <w:left w:val="nil"/>
              <w:bottom w:val="single" w:sz="4" w:space="0" w:color="auto"/>
              <w:right w:val="single" w:sz="4" w:space="0" w:color="auto"/>
            </w:tcBorders>
            <w:shd w:val="clear" w:color="000000" w:fill="FFFFFF"/>
            <w:hideMark/>
          </w:tcPr>
          <w:p w:rsidR="00E76E10" w:rsidRPr="0022040B" w:rsidRDefault="00E76E10" w:rsidP="00403DE4">
            <w:pPr>
              <w:spacing w:before="120" w:after="120" w:line="252" w:lineRule="auto"/>
              <w:ind w:hanging="2"/>
              <w:jc w:val="center"/>
              <w:rPr>
                <w:rFonts w:ascii="Times New Roman" w:hAnsi="Times New Roman"/>
                <w:sz w:val="22"/>
                <w:szCs w:val="22"/>
              </w:rPr>
            </w:pPr>
            <w:r>
              <w:rPr>
                <w:rFonts w:ascii="Times New Roman" w:hAnsi="Times New Roman"/>
                <w:sz w:val="22"/>
                <w:szCs w:val="22"/>
              </w:rPr>
              <w:t>13</w:t>
            </w:r>
            <w:r w:rsidRPr="0022040B">
              <w:rPr>
                <w:rFonts w:ascii="Times New Roman" w:hAnsi="Times New Roman"/>
                <w:sz w:val="22"/>
                <w:szCs w:val="22"/>
              </w:rPr>
              <w:t>%</w:t>
            </w:r>
          </w:p>
        </w:tc>
      </w:tr>
    </w:tbl>
    <w:p w:rsidR="00E76E10" w:rsidRPr="007D7D53" w:rsidRDefault="00E76E10" w:rsidP="00403DE4">
      <w:pPr>
        <w:pStyle w:val="ListParagraph"/>
        <w:numPr>
          <w:ilvl w:val="0"/>
          <w:numId w:val="3"/>
        </w:numPr>
        <w:spacing w:before="120" w:after="120" w:line="252" w:lineRule="auto"/>
        <w:ind w:leftChars="0" w:firstLineChars="0"/>
        <w:rPr>
          <w:b/>
          <w:sz w:val="28"/>
          <w:szCs w:val="28"/>
        </w:rPr>
      </w:pPr>
      <w:r w:rsidRPr="007D7D53">
        <w:rPr>
          <w:b/>
          <w:sz w:val="28"/>
          <w:szCs w:val="28"/>
        </w:rPr>
        <w:t>Thực hiện dự toán chi ngân sách nhà nước</w:t>
      </w:r>
    </w:p>
    <w:p w:rsidR="00E76E10" w:rsidRPr="007D7D53" w:rsidRDefault="00E76E10" w:rsidP="00403DE4">
      <w:pPr>
        <w:spacing w:before="120" w:after="120" w:line="252" w:lineRule="auto"/>
        <w:ind w:leftChars="0" w:left="720" w:firstLineChars="0" w:firstLine="0"/>
        <w:rPr>
          <w:rFonts w:ascii="Times New Roman" w:hAnsi="Times New Roman"/>
          <w:b/>
        </w:rPr>
      </w:pPr>
      <w:r w:rsidRPr="007D7D53">
        <w:rPr>
          <w:rFonts w:ascii="Times New Roman" w:hAnsi="Times New Roman"/>
          <w:b/>
        </w:rPr>
        <w:t>a) Quyết toán chi ngân sách trong nước</w:t>
      </w:r>
    </w:p>
    <w:p w:rsidR="00E76E10" w:rsidRPr="007D7D53" w:rsidRDefault="00E76E10" w:rsidP="00403DE4">
      <w:pPr>
        <w:pStyle w:val="ListParagraph"/>
        <w:spacing w:before="120" w:after="120" w:line="252" w:lineRule="auto"/>
        <w:ind w:leftChars="0" w:left="1080" w:firstLineChars="0" w:firstLine="0"/>
        <w:rPr>
          <w:sz w:val="28"/>
          <w:szCs w:val="28"/>
        </w:rPr>
      </w:pPr>
      <w:r w:rsidRPr="007D7D53">
        <w:rPr>
          <w:b/>
          <w:sz w:val="28"/>
          <w:szCs w:val="28"/>
        </w:rPr>
        <w:t xml:space="preserve">- </w:t>
      </w:r>
      <w:r w:rsidRPr="007D7D53">
        <w:rPr>
          <w:sz w:val="28"/>
          <w:szCs w:val="28"/>
        </w:rPr>
        <w:t>Số dư năm 2020 chuyển sang 2021: 24.421.534.154 đồng</w:t>
      </w:r>
    </w:p>
    <w:p w:rsidR="00E76E10" w:rsidRPr="007D7D53" w:rsidRDefault="00E76E10" w:rsidP="00403DE4">
      <w:pPr>
        <w:pStyle w:val="ListParagraph"/>
        <w:spacing w:before="120" w:after="120" w:line="252" w:lineRule="auto"/>
        <w:ind w:leftChars="0" w:left="1080" w:firstLineChars="0" w:firstLine="0"/>
        <w:rPr>
          <w:sz w:val="28"/>
          <w:szCs w:val="28"/>
        </w:rPr>
      </w:pPr>
      <w:r w:rsidRPr="007D7D53">
        <w:rPr>
          <w:sz w:val="28"/>
          <w:szCs w:val="28"/>
        </w:rPr>
        <w:t>- Số dự toán được giao trong năm: 2.</w:t>
      </w:r>
      <w:r>
        <w:rPr>
          <w:sz w:val="28"/>
          <w:szCs w:val="28"/>
        </w:rPr>
        <w:t>200</w:t>
      </w:r>
      <w:r w:rsidRPr="007D7D53">
        <w:rPr>
          <w:sz w:val="28"/>
          <w:szCs w:val="28"/>
        </w:rPr>
        <w:t>.</w:t>
      </w:r>
      <w:r>
        <w:rPr>
          <w:sz w:val="28"/>
          <w:szCs w:val="28"/>
        </w:rPr>
        <w:t>204</w:t>
      </w:r>
      <w:r w:rsidRPr="007D7D53">
        <w:rPr>
          <w:sz w:val="28"/>
          <w:szCs w:val="28"/>
        </w:rPr>
        <w:t>.408.358 đồng</w:t>
      </w:r>
    </w:p>
    <w:p w:rsidR="00E76E10" w:rsidRPr="007D7D53" w:rsidRDefault="00E76E10" w:rsidP="00403DE4">
      <w:pPr>
        <w:pStyle w:val="ListParagraph"/>
        <w:spacing w:before="120" w:after="120" w:line="252" w:lineRule="auto"/>
        <w:ind w:leftChars="0" w:left="1080" w:firstLineChars="0" w:firstLine="0"/>
        <w:rPr>
          <w:sz w:val="28"/>
          <w:szCs w:val="28"/>
        </w:rPr>
      </w:pPr>
      <w:r w:rsidRPr="007D7D53">
        <w:rPr>
          <w:sz w:val="28"/>
          <w:szCs w:val="28"/>
        </w:rPr>
        <w:t>- Số kinh phí thực nhận trong năm: 2.012.007.662.987 đồng</w:t>
      </w:r>
    </w:p>
    <w:p w:rsidR="00E76E10" w:rsidRPr="007D7D53" w:rsidRDefault="00E76E10" w:rsidP="00403DE4">
      <w:pPr>
        <w:pStyle w:val="ListParagraph"/>
        <w:spacing w:before="120" w:after="120" w:line="252" w:lineRule="auto"/>
        <w:ind w:leftChars="0" w:left="1080" w:firstLineChars="0" w:firstLine="0"/>
        <w:rPr>
          <w:sz w:val="28"/>
          <w:szCs w:val="28"/>
        </w:rPr>
      </w:pPr>
      <w:r w:rsidRPr="007D7D53">
        <w:rPr>
          <w:sz w:val="28"/>
          <w:szCs w:val="28"/>
        </w:rPr>
        <w:t>- Số kinh phí đã sử dụng đề nghị quyết toán: 1.945.197.706.305 đồng</w:t>
      </w:r>
    </w:p>
    <w:p w:rsidR="00E76E10" w:rsidRPr="007D7D53" w:rsidRDefault="00E76E10" w:rsidP="00403DE4">
      <w:pPr>
        <w:pStyle w:val="ListParagraph"/>
        <w:spacing w:before="120" w:after="120" w:line="252" w:lineRule="auto"/>
        <w:ind w:leftChars="0" w:left="1080" w:firstLineChars="0" w:firstLine="0"/>
        <w:rPr>
          <w:sz w:val="28"/>
          <w:szCs w:val="28"/>
        </w:rPr>
      </w:pPr>
      <w:r w:rsidRPr="007D7D53">
        <w:rPr>
          <w:sz w:val="28"/>
          <w:szCs w:val="28"/>
        </w:rPr>
        <w:t xml:space="preserve">- Số kinh phí giảm trong năm: </w:t>
      </w:r>
      <w:r>
        <w:rPr>
          <w:sz w:val="28"/>
          <w:szCs w:val="28"/>
        </w:rPr>
        <w:t>206.762.799.557</w:t>
      </w:r>
      <w:r w:rsidRPr="007D7D53">
        <w:rPr>
          <w:sz w:val="28"/>
          <w:szCs w:val="28"/>
        </w:rPr>
        <w:t xml:space="preserve"> đồng</w:t>
      </w:r>
    </w:p>
    <w:p w:rsidR="00E76E10" w:rsidRPr="007D7D53" w:rsidRDefault="00E76E10" w:rsidP="00403DE4">
      <w:pPr>
        <w:pStyle w:val="ListParagraph"/>
        <w:spacing w:before="120" w:after="120" w:line="252" w:lineRule="auto"/>
        <w:ind w:leftChars="0" w:left="1080" w:firstLineChars="0" w:firstLine="0"/>
        <w:rPr>
          <w:spacing w:val="-4"/>
          <w:position w:val="-6"/>
          <w:sz w:val="28"/>
          <w:szCs w:val="28"/>
        </w:rPr>
      </w:pPr>
      <w:r w:rsidRPr="007D7D53">
        <w:rPr>
          <w:spacing w:val="-4"/>
          <w:position w:val="-6"/>
          <w:sz w:val="28"/>
          <w:szCs w:val="28"/>
        </w:rPr>
        <w:t xml:space="preserve">- Số kinh phí chưa quyết toán chuyển năm sau: </w:t>
      </w:r>
      <w:r>
        <w:rPr>
          <w:spacing w:val="-4"/>
          <w:position w:val="-6"/>
          <w:sz w:val="28"/>
          <w:szCs w:val="28"/>
        </w:rPr>
        <w:t>72.665.436.650</w:t>
      </w:r>
      <w:r w:rsidRPr="007D7D53">
        <w:rPr>
          <w:spacing w:val="-4"/>
          <w:position w:val="-6"/>
          <w:sz w:val="28"/>
          <w:szCs w:val="28"/>
        </w:rPr>
        <w:t xml:space="preserve"> đồng</w:t>
      </w:r>
    </w:p>
    <w:p w:rsidR="00E76E10" w:rsidRPr="007D7D53" w:rsidRDefault="00E76E10" w:rsidP="00403DE4">
      <w:pPr>
        <w:spacing w:before="120" w:after="120" w:line="252" w:lineRule="auto"/>
        <w:ind w:leftChars="0" w:left="0" w:firstLineChars="0" w:firstLine="720"/>
        <w:rPr>
          <w:rFonts w:ascii="Times New Roman" w:hAnsi="Times New Roman"/>
        </w:rPr>
      </w:pPr>
      <w:r w:rsidRPr="007D7D53">
        <w:rPr>
          <w:rFonts w:ascii="Times New Roman" w:hAnsi="Times New Roman"/>
        </w:rPr>
        <w:t>b) Quyết toán chi nguồn phí được để lại sử dụng</w:t>
      </w:r>
    </w:p>
    <w:p w:rsidR="00E76E10" w:rsidRPr="007D7D53" w:rsidRDefault="00E76E10" w:rsidP="00403DE4">
      <w:pPr>
        <w:pStyle w:val="ListParagraph"/>
        <w:spacing w:before="120" w:after="120" w:line="252" w:lineRule="auto"/>
        <w:ind w:leftChars="0" w:left="1080" w:firstLineChars="0" w:firstLine="0"/>
        <w:rPr>
          <w:sz w:val="28"/>
          <w:szCs w:val="28"/>
        </w:rPr>
      </w:pPr>
      <w:r w:rsidRPr="007D7D53">
        <w:rPr>
          <w:b/>
          <w:sz w:val="28"/>
          <w:szCs w:val="28"/>
        </w:rPr>
        <w:t xml:space="preserve">- </w:t>
      </w:r>
      <w:r w:rsidRPr="007D7D53">
        <w:rPr>
          <w:sz w:val="28"/>
          <w:szCs w:val="28"/>
        </w:rPr>
        <w:t>Số dư năm 2020 chuyển sang 2021: 171.545.069.798 đồng</w:t>
      </w:r>
    </w:p>
    <w:p w:rsidR="00E76E10" w:rsidRPr="007D7D53" w:rsidRDefault="00E76E10" w:rsidP="00403DE4">
      <w:pPr>
        <w:pStyle w:val="ListParagraph"/>
        <w:spacing w:before="120" w:after="120" w:line="252" w:lineRule="auto"/>
        <w:ind w:leftChars="0" w:left="1080" w:firstLineChars="0" w:firstLine="0"/>
        <w:rPr>
          <w:sz w:val="28"/>
          <w:szCs w:val="28"/>
        </w:rPr>
      </w:pPr>
      <w:r w:rsidRPr="007D7D53">
        <w:rPr>
          <w:sz w:val="28"/>
          <w:szCs w:val="28"/>
        </w:rPr>
        <w:t>- Số dự toán được giao trong năm: 249.551.000.000 đồng</w:t>
      </w:r>
    </w:p>
    <w:p w:rsidR="00E76E10" w:rsidRPr="007D7D53" w:rsidRDefault="00E76E10" w:rsidP="00403DE4">
      <w:pPr>
        <w:pStyle w:val="ListParagraph"/>
        <w:spacing w:before="120" w:after="120" w:line="252" w:lineRule="auto"/>
        <w:ind w:leftChars="0" w:left="1080" w:firstLineChars="0" w:firstLine="0"/>
        <w:rPr>
          <w:sz w:val="28"/>
          <w:szCs w:val="28"/>
        </w:rPr>
      </w:pPr>
      <w:r w:rsidRPr="007D7D53">
        <w:rPr>
          <w:sz w:val="28"/>
          <w:szCs w:val="28"/>
        </w:rPr>
        <w:t>- Số kinh phí thu được trong năm: 213.741.891.543 đồng</w:t>
      </w:r>
    </w:p>
    <w:p w:rsidR="00E76E10" w:rsidRPr="007D7D53" w:rsidRDefault="00E76E10" w:rsidP="00403DE4">
      <w:pPr>
        <w:pStyle w:val="ListParagraph"/>
        <w:spacing w:before="120" w:after="120" w:line="252" w:lineRule="auto"/>
        <w:ind w:leftChars="0" w:left="1080" w:firstLineChars="0" w:firstLine="0"/>
        <w:rPr>
          <w:sz w:val="28"/>
          <w:szCs w:val="28"/>
        </w:rPr>
      </w:pPr>
      <w:r w:rsidRPr="007D7D53">
        <w:rPr>
          <w:sz w:val="28"/>
          <w:szCs w:val="28"/>
        </w:rPr>
        <w:t>- Số kinh phí đã sử dụng đề nghị quyết toán: 159.500.531.002 đồng</w:t>
      </w:r>
    </w:p>
    <w:p w:rsidR="00E76E10" w:rsidRPr="007D7D53" w:rsidRDefault="00E76E10" w:rsidP="00403DE4">
      <w:pPr>
        <w:pStyle w:val="ListParagraph"/>
        <w:spacing w:before="120" w:after="120" w:line="252" w:lineRule="auto"/>
        <w:ind w:leftChars="0" w:left="1080" w:firstLineChars="0" w:firstLine="0"/>
        <w:rPr>
          <w:spacing w:val="-4"/>
          <w:position w:val="-4"/>
          <w:sz w:val="28"/>
          <w:szCs w:val="28"/>
        </w:rPr>
      </w:pPr>
      <w:r w:rsidRPr="007D7D53">
        <w:rPr>
          <w:spacing w:val="-4"/>
          <w:position w:val="-4"/>
          <w:sz w:val="28"/>
          <w:szCs w:val="28"/>
        </w:rPr>
        <w:t>- Số kinh phí chưa quyết toán chuyển năm sau: 225.786.430.339 đồng</w:t>
      </w:r>
    </w:p>
    <w:p w:rsidR="00E76E10" w:rsidRPr="007D7D53" w:rsidRDefault="00E76E10" w:rsidP="00403DE4">
      <w:pPr>
        <w:pStyle w:val="ListParagraph"/>
        <w:spacing w:before="120" w:after="120" w:line="252" w:lineRule="auto"/>
        <w:ind w:leftChars="0" w:left="1080" w:firstLineChars="0" w:firstLine="0"/>
        <w:rPr>
          <w:sz w:val="28"/>
          <w:szCs w:val="28"/>
        </w:rPr>
      </w:pPr>
      <w:r w:rsidRPr="007D7D53">
        <w:rPr>
          <w:sz w:val="28"/>
          <w:szCs w:val="28"/>
        </w:rPr>
        <w:t>c) Quyết toán nguồn vốn viện trợ không hoàn lại</w:t>
      </w:r>
    </w:p>
    <w:p w:rsidR="00E76E10" w:rsidRPr="007D7D53" w:rsidRDefault="00E76E10" w:rsidP="00403DE4">
      <w:pPr>
        <w:pStyle w:val="ListParagraph"/>
        <w:spacing w:before="120" w:after="120" w:line="252" w:lineRule="auto"/>
        <w:ind w:leftChars="0" w:left="1080" w:firstLineChars="0" w:firstLine="0"/>
        <w:rPr>
          <w:sz w:val="28"/>
          <w:szCs w:val="28"/>
        </w:rPr>
      </w:pPr>
      <w:r w:rsidRPr="007D7D53">
        <w:rPr>
          <w:b/>
          <w:sz w:val="28"/>
          <w:szCs w:val="28"/>
        </w:rPr>
        <w:t xml:space="preserve">- </w:t>
      </w:r>
      <w:r w:rsidRPr="007D7D53">
        <w:rPr>
          <w:sz w:val="28"/>
          <w:szCs w:val="28"/>
        </w:rPr>
        <w:t>Số dư năm 2020 chuyển sang 2021: 13.928.464.526 đồng</w:t>
      </w:r>
    </w:p>
    <w:p w:rsidR="00E76E10" w:rsidRPr="007D7D53" w:rsidRDefault="00E76E10" w:rsidP="00403DE4">
      <w:pPr>
        <w:pStyle w:val="ListParagraph"/>
        <w:spacing w:before="120" w:after="120" w:line="252" w:lineRule="auto"/>
        <w:ind w:leftChars="0" w:left="1080" w:firstLineChars="0" w:firstLine="0"/>
        <w:rPr>
          <w:sz w:val="28"/>
          <w:szCs w:val="28"/>
        </w:rPr>
      </w:pPr>
      <w:r w:rsidRPr="007D7D53">
        <w:rPr>
          <w:sz w:val="28"/>
          <w:szCs w:val="28"/>
        </w:rPr>
        <w:lastRenderedPageBreak/>
        <w:t>- Số dự toán được giao trong năm: 29.500.000.000 đồng</w:t>
      </w:r>
    </w:p>
    <w:p w:rsidR="00E76E10" w:rsidRPr="007D7D53" w:rsidRDefault="00E76E10" w:rsidP="00403DE4">
      <w:pPr>
        <w:pStyle w:val="ListParagraph"/>
        <w:spacing w:before="120" w:after="120" w:line="252" w:lineRule="auto"/>
        <w:ind w:leftChars="0" w:left="1080" w:firstLineChars="0" w:firstLine="0"/>
        <w:rPr>
          <w:sz w:val="28"/>
          <w:szCs w:val="28"/>
        </w:rPr>
      </w:pPr>
      <w:r w:rsidRPr="007D7D53">
        <w:rPr>
          <w:sz w:val="28"/>
          <w:szCs w:val="28"/>
        </w:rPr>
        <w:t>- Số kinh phí thực nhận trong năm: 23.448.132.122 đồng</w:t>
      </w:r>
    </w:p>
    <w:p w:rsidR="00E76E10" w:rsidRPr="007D7D53" w:rsidRDefault="00E76E10" w:rsidP="00403DE4">
      <w:pPr>
        <w:pStyle w:val="ListParagraph"/>
        <w:spacing w:before="120" w:after="120" w:line="252" w:lineRule="auto"/>
        <w:ind w:leftChars="0" w:left="1080" w:firstLineChars="0" w:firstLine="0"/>
        <w:rPr>
          <w:sz w:val="28"/>
          <w:szCs w:val="28"/>
        </w:rPr>
      </w:pPr>
      <w:r w:rsidRPr="007D7D53">
        <w:rPr>
          <w:sz w:val="28"/>
          <w:szCs w:val="28"/>
        </w:rPr>
        <w:t>- Số kinh phí đã sử dụng đề nghị quyết toán: 19.568.299.630 đồng</w:t>
      </w:r>
    </w:p>
    <w:p w:rsidR="00E76E10" w:rsidRPr="007D7D53" w:rsidRDefault="00E76E10" w:rsidP="00403DE4">
      <w:pPr>
        <w:pStyle w:val="ListParagraph"/>
        <w:spacing w:before="120" w:after="120" w:line="252" w:lineRule="auto"/>
        <w:ind w:leftChars="0" w:left="1080" w:firstLineChars="0" w:firstLine="0"/>
        <w:rPr>
          <w:spacing w:val="-4"/>
          <w:position w:val="-4"/>
          <w:sz w:val="28"/>
          <w:szCs w:val="28"/>
        </w:rPr>
      </w:pPr>
      <w:r w:rsidRPr="007D7D53">
        <w:rPr>
          <w:spacing w:val="-4"/>
          <w:position w:val="-4"/>
          <w:sz w:val="28"/>
          <w:szCs w:val="28"/>
        </w:rPr>
        <w:t>- Số kinh phí chưa quyết toán chuyển năm sau: 17.808.297.018 đồng</w:t>
      </w:r>
    </w:p>
    <w:p w:rsidR="00E76E10" w:rsidRPr="007D7D53" w:rsidRDefault="00E76E10" w:rsidP="00403DE4">
      <w:pPr>
        <w:spacing w:before="120" w:after="120" w:line="252" w:lineRule="auto"/>
        <w:ind w:leftChars="0" w:left="0" w:firstLineChars="0" w:firstLine="720"/>
        <w:jc w:val="both"/>
        <w:rPr>
          <w:rFonts w:ascii="Times New Roman" w:hAnsi="Times New Roman"/>
        </w:rPr>
      </w:pPr>
      <w:r w:rsidRPr="007D7D53">
        <w:rPr>
          <w:rFonts w:ascii="Times New Roman" w:hAnsi="Times New Roman"/>
        </w:rPr>
        <w:t>Nhìn chung dự toán Bộ giao cho các đơn vị đáp ứng được nhu cầu chi hoạt động, tạo điều kiện cho các đơn vị hoàn thành tốt nhiệm vụ. Các đơn vị đã quản lý chặt chẽ các khoản chi và tiết kiệm được kinh phí để chi thu nhập tăng thêm cho cán bộ, công chức, viên chức, người lao động:</w:t>
      </w:r>
    </w:p>
    <w:p w:rsidR="00E76E10" w:rsidRPr="007D7D53" w:rsidRDefault="00E76E10" w:rsidP="00403DE4">
      <w:pPr>
        <w:spacing w:before="120" w:after="120" w:line="252" w:lineRule="auto"/>
        <w:ind w:leftChars="0" w:left="0" w:firstLineChars="0" w:firstLine="720"/>
        <w:jc w:val="both"/>
        <w:rPr>
          <w:rFonts w:ascii="Times New Roman" w:hAnsi="Times New Roman"/>
        </w:rPr>
      </w:pPr>
      <w:r w:rsidRPr="007D7D53">
        <w:rPr>
          <w:rFonts w:ascii="Times New Roman" w:hAnsi="Times New Roman"/>
        </w:rPr>
        <w:t xml:space="preserve">- Các đơn vị quản lý hành chính thuộc Bộ chi thu nhập tăng thêm từ 3,2 đến 7 tháng lương. Khối cơ quan thi hành án dân sự chi thu nhập tăng thêm bình quân với mức chi bình quân là 3,4 tháng lương do chi phí quản lý hành chính được cấp phải chi nhiều cho đối tượng hợp đồng lao động (kế toán nghiệp vụ, bảo vệ, lái xe, tạp vụ), vì vậy kinh phí tiết kiệm còn lại thấp. </w:t>
      </w:r>
    </w:p>
    <w:p w:rsidR="00E76E10" w:rsidRPr="003020B5" w:rsidRDefault="00E76E10" w:rsidP="00403DE4">
      <w:pPr>
        <w:spacing w:before="120" w:after="120" w:line="252" w:lineRule="auto"/>
        <w:ind w:left="0" w:hanging="3"/>
        <w:jc w:val="center"/>
        <w:rPr>
          <w:rFonts w:ascii="Times New Roman" w:hAnsi="Times New Roman"/>
          <w:i/>
        </w:rPr>
      </w:pPr>
      <w:r w:rsidRPr="003020B5">
        <w:rPr>
          <w:rFonts w:ascii="Times New Roman" w:hAnsi="Times New Roman"/>
          <w:i/>
        </w:rPr>
        <w:t>(Chi tiết theo Phụ lục số I đính kèm)</w:t>
      </w:r>
    </w:p>
    <w:p w:rsidR="00E76E10" w:rsidRPr="007D7D53" w:rsidRDefault="00E76E10" w:rsidP="00403DE4">
      <w:pPr>
        <w:spacing w:before="120" w:after="120" w:line="252" w:lineRule="auto"/>
        <w:ind w:leftChars="0" w:left="0" w:firstLineChars="0" w:firstLine="720"/>
        <w:jc w:val="both"/>
        <w:rPr>
          <w:rFonts w:ascii="Times New Roman" w:hAnsi="Times New Roman"/>
        </w:rPr>
      </w:pPr>
      <w:r w:rsidRPr="007D7D53">
        <w:rPr>
          <w:rFonts w:ascii="Times New Roman" w:hAnsi="Times New Roman"/>
        </w:rPr>
        <w:t>- Các đơn vị sự nghiệp chi thu nhập tăng thêm, khen thưởng, phúc lợi trung bình từ 0,5 tháng lương đến 30 tháng lương (</w:t>
      </w:r>
      <w:r w:rsidR="00C814AA">
        <w:rPr>
          <w:rFonts w:ascii="Times New Roman" w:hAnsi="Times New Roman"/>
        </w:rPr>
        <w:t xml:space="preserve">cao nhất là 03 </w:t>
      </w:r>
      <w:r w:rsidRPr="007D7D53">
        <w:rPr>
          <w:rFonts w:ascii="Times New Roman" w:hAnsi="Times New Roman"/>
        </w:rPr>
        <w:t>Trung tâm thuộc Cục Đăng ký quốc gia giao dịch bảo đảm</w:t>
      </w:r>
      <w:r w:rsidR="0094339E">
        <w:rPr>
          <w:rFonts w:ascii="Times New Roman" w:hAnsi="Times New Roman"/>
        </w:rPr>
        <w:t>)</w:t>
      </w:r>
      <w:r w:rsidR="00C814AA">
        <w:rPr>
          <w:rFonts w:ascii="Times New Roman" w:hAnsi="Times New Roman"/>
        </w:rPr>
        <w:t xml:space="preserve"> </w:t>
      </w:r>
    </w:p>
    <w:p w:rsidR="00E76E10" w:rsidRDefault="00E76E10" w:rsidP="00403DE4">
      <w:pPr>
        <w:spacing w:before="120" w:after="120" w:line="252" w:lineRule="auto"/>
        <w:ind w:left="0" w:hanging="3"/>
        <w:jc w:val="center"/>
        <w:rPr>
          <w:rFonts w:ascii="Times New Roman" w:hAnsi="Times New Roman"/>
          <w:i/>
        </w:rPr>
      </w:pPr>
      <w:r w:rsidRPr="003020B5">
        <w:rPr>
          <w:rFonts w:ascii="Times New Roman" w:hAnsi="Times New Roman"/>
          <w:i/>
        </w:rPr>
        <w:t>(Chi tiết theo Phụ lục số II đính kèm)</w:t>
      </w:r>
    </w:p>
    <w:p w:rsidR="00DE79E7" w:rsidRPr="00DE79E7" w:rsidRDefault="00DE79E7" w:rsidP="00DE79E7">
      <w:pPr>
        <w:spacing w:before="120" w:after="120" w:line="252" w:lineRule="auto"/>
        <w:ind w:leftChars="0" w:left="0" w:firstLineChars="0" w:firstLine="720"/>
        <w:jc w:val="both"/>
        <w:rPr>
          <w:rFonts w:ascii="Times New Roman" w:hAnsi="Times New Roman"/>
        </w:rPr>
      </w:pPr>
      <w:r w:rsidRPr="00DE79E7">
        <w:rPr>
          <w:rFonts w:ascii="Times New Roman" w:hAnsi="Times New Roman"/>
          <w:b/>
          <w:i/>
        </w:rPr>
        <w:t>Ghi chú:</w:t>
      </w:r>
      <w:r w:rsidRPr="00DE79E7">
        <w:rPr>
          <w:rFonts w:ascii="Times New Roman" w:hAnsi="Times New Roman"/>
        </w:rPr>
        <w:t xml:space="preserve"> Số liệu quyết toán nêu trên là số Bộ Tư pháp đã quyết toán tại các đơn vị và tổng hợp gửi Bộ Tài chính, Kiểm toán nhà nước. Sau khi Bộ Tài chính có Thông báo quyết toán NSNN năm 2021 cho Bộ Tư pháp, Bộ sẽ công khai theo quy định của pháp luật.</w:t>
      </w:r>
    </w:p>
    <w:p w:rsidR="00E76E10" w:rsidRPr="007D7D53" w:rsidRDefault="00E76E10" w:rsidP="00403DE4">
      <w:pPr>
        <w:spacing w:before="120" w:after="120" w:line="252" w:lineRule="auto"/>
        <w:ind w:leftChars="0" w:left="0" w:firstLineChars="0" w:firstLine="720"/>
        <w:jc w:val="both"/>
        <w:rPr>
          <w:rFonts w:ascii="Times New Roman Bold" w:hAnsi="Times New Roman Bold"/>
          <w:spacing w:val="2"/>
          <w:position w:val="2"/>
        </w:rPr>
      </w:pPr>
      <w:r w:rsidRPr="007D7D53">
        <w:rPr>
          <w:rFonts w:ascii="Times New Roman Bold" w:hAnsi="Times New Roman Bold"/>
          <w:b/>
          <w:spacing w:val="2"/>
          <w:position w:val="2"/>
        </w:rPr>
        <w:t>3. Một số tồn tại trong quá trình thực hiện dự toán ngân sách nhà nước cấp</w:t>
      </w:r>
      <w:r w:rsidRPr="007D7D53">
        <w:rPr>
          <w:rFonts w:ascii="Times New Roman Bold" w:hAnsi="Times New Roman Bold"/>
          <w:spacing w:val="2"/>
          <w:position w:val="2"/>
        </w:rPr>
        <w:t xml:space="preserve"> </w:t>
      </w:r>
    </w:p>
    <w:p w:rsidR="00E76E10" w:rsidRPr="002E6AC6" w:rsidRDefault="00E76E10" w:rsidP="00403DE4">
      <w:pPr>
        <w:suppressAutoHyphens w:val="0"/>
        <w:spacing w:before="120" w:after="120" w:line="252" w:lineRule="auto"/>
        <w:ind w:leftChars="0" w:left="0" w:firstLineChars="0" w:firstLine="720"/>
        <w:jc w:val="both"/>
        <w:textDirection w:val="lrTb"/>
        <w:textAlignment w:val="auto"/>
        <w:outlineLvl w:val="9"/>
        <w:rPr>
          <w:rFonts w:ascii="Times New Roman" w:hAnsi="Times New Roman"/>
          <w:position w:val="0"/>
          <w:lang w:val="vi-VN"/>
        </w:rPr>
      </w:pPr>
      <w:r w:rsidRPr="002E6AC6">
        <w:rPr>
          <w:rFonts w:ascii="Times New Roman" w:hAnsi="Times New Roman"/>
          <w:position w:val="0"/>
          <w:lang w:val="vi-VN"/>
        </w:rPr>
        <w:t>Đa số các đơn vị đã chấp hành, thực hiện tốt các chỉ tiêu dự toán được giao. Tuy nhiên, trong quá trình thực hiện dự toán còn một số tồn tại như sau:</w:t>
      </w:r>
    </w:p>
    <w:p w:rsidR="00E76E10" w:rsidRPr="007D7D53" w:rsidRDefault="00E76E10" w:rsidP="00403DE4">
      <w:pPr>
        <w:suppressAutoHyphens w:val="0"/>
        <w:spacing w:before="120" w:after="120" w:line="252" w:lineRule="auto"/>
        <w:ind w:leftChars="0" w:left="0" w:firstLineChars="0" w:firstLine="720"/>
        <w:jc w:val="both"/>
        <w:textDirection w:val="lrTb"/>
        <w:textAlignment w:val="auto"/>
        <w:outlineLvl w:val="9"/>
        <w:rPr>
          <w:rFonts w:ascii="Times New Roman" w:hAnsi="Times New Roman"/>
          <w:b/>
          <w:i/>
          <w:position w:val="0"/>
          <w:lang w:val="vi-VN"/>
        </w:rPr>
      </w:pPr>
      <w:r w:rsidRPr="007D7D53">
        <w:rPr>
          <w:rFonts w:ascii="Times New Roman" w:hAnsi="Times New Roman"/>
          <w:b/>
          <w:i/>
          <w:position w:val="0"/>
          <w:lang w:val="vi-VN"/>
        </w:rPr>
        <w:t>3</w:t>
      </w:r>
      <w:r w:rsidRPr="002E6AC6">
        <w:rPr>
          <w:rFonts w:ascii="Times New Roman" w:hAnsi="Times New Roman"/>
          <w:b/>
          <w:i/>
          <w:position w:val="0"/>
          <w:lang w:val="vi-VN"/>
        </w:rPr>
        <w:t>.1. Việc hủy dự toán NSNN năm 20</w:t>
      </w:r>
      <w:r w:rsidRPr="007D7D53">
        <w:rPr>
          <w:rFonts w:ascii="Times New Roman" w:hAnsi="Times New Roman"/>
          <w:b/>
          <w:i/>
          <w:position w:val="0"/>
          <w:lang w:val="vi-VN"/>
        </w:rPr>
        <w:t>21</w:t>
      </w:r>
      <w:r w:rsidRPr="002E6AC6">
        <w:rPr>
          <w:rFonts w:ascii="Times New Roman" w:hAnsi="Times New Roman"/>
          <w:b/>
          <w:i/>
          <w:position w:val="0"/>
          <w:lang w:val="vi-VN"/>
        </w:rPr>
        <w:t xml:space="preserve"> là </w:t>
      </w:r>
      <w:r w:rsidRPr="002E6AC6">
        <w:rPr>
          <w:rFonts w:ascii="Times New Roman" w:eastAsia="Calibri" w:hAnsi="Times New Roman"/>
          <w:b/>
          <w:i/>
          <w:position w:val="0"/>
          <w:lang w:val="nb-NO"/>
        </w:rPr>
        <w:t>132.774.823.376</w:t>
      </w:r>
      <w:r w:rsidRPr="002E6AC6">
        <w:rPr>
          <w:rFonts w:ascii="Times New Roman" w:hAnsi="Times New Roman"/>
          <w:b/>
          <w:i/>
          <w:position w:val="0"/>
          <w:lang w:val="vi-VN"/>
        </w:rPr>
        <w:t xml:space="preserve"> đồng</w:t>
      </w:r>
      <w:r w:rsidRPr="007D7D53">
        <w:rPr>
          <w:rFonts w:ascii="Times New Roman" w:hAnsi="Times New Roman"/>
          <w:b/>
          <w:i/>
          <w:position w:val="0"/>
          <w:lang w:val="vi-VN"/>
        </w:rPr>
        <w:t xml:space="preserve"> (tăng so với năm 2020</w:t>
      </w:r>
      <w:r w:rsidRPr="007D7D53">
        <w:rPr>
          <w:rFonts w:ascii="Times New Roman" w:eastAsia="Calibri" w:hAnsi="Times New Roman"/>
          <w:position w:val="0"/>
          <w:szCs w:val="22"/>
          <w:lang w:val="vi-VN"/>
        </w:rPr>
        <w:t xml:space="preserve"> </w:t>
      </w:r>
      <w:r w:rsidRPr="007D7D53">
        <w:rPr>
          <w:rFonts w:ascii="Times New Roman" w:hAnsi="Times New Roman"/>
          <w:b/>
          <w:i/>
          <w:position w:val="0"/>
          <w:lang w:val="vi-VN"/>
        </w:rPr>
        <w:t>30.248.913.262 đồng)</w:t>
      </w:r>
    </w:p>
    <w:p w:rsidR="00E76E10" w:rsidRPr="007D7D53" w:rsidRDefault="00E76E10" w:rsidP="00403DE4">
      <w:pPr>
        <w:suppressAutoHyphens w:val="0"/>
        <w:spacing w:before="120" w:after="120" w:line="252" w:lineRule="auto"/>
        <w:ind w:leftChars="0" w:left="0" w:firstLineChars="0" w:firstLine="720"/>
        <w:jc w:val="both"/>
        <w:textDirection w:val="lrTb"/>
        <w:textAlignment w:val="auto"/>
        <w:outlineLvl w:val="9"/>
        <w:rPr>
          <w:rFonts w:ascii="Times New Roman" w:hAnsi="Times New Roman"/>
          <w:i/>
          <w:spacing w:val="-4"/>
          <w:position w:val="0"/>
          <w:lang w:val="vi-VN"/>
        </w:rPr>
      </w:pPr>
      <w:r w:rsidRPr="007D7D53">
        <w:rPr>
          <w:rFonts w:ascii="Times New Roman" w:hAnsi="Times New Roman"/>
          <w:i/>
          <w:spacing w:val="-4"/>
          <w:position w:val="0"/>
          <w:lang w:val="vi-VN"/>
        </w:rPr>
        <w:t>(1) Hủy do không thực hiện được nhiệm vụ hoặc lập dự toán không sát</w:t>
      </w:r>
    </w:p>
    <w:p w:rsidR="00E76E10" w:rsidRPr="007D7D53" w:rsidRDefault="00E76E10" w:rsidP="00403DE4">
      <w:pPr>
        <w:suppressAutoHyphens w:val="0"/>
        <w:spacing w:before="120" w:after="120" w:line="252" w:lineRule="auto"/>
        <w:ind w:leftChars="0" w:left="0" w:firstLineChars="0" w:firstLine="720"/>
        <w:jc w:val="both"/>
        <w:textDirection w:val="lrTb"/>
        <w:textAlignment w:val="auto"/>
        <w:outlineLvl w:val="9"/>
        <w:rPr>
          <w:rFonts w:ascii="Times New Roman" w:hAnsi="Times New Roman"/>
          <w:position w:val="0"/>
          <w:lang w:val="vi-VN"/>
        </w:rPr>
      </w:pPr>
      <w:r w:rsidRPr="007D7D53">
        <w:rPr>
          <w:rFonts w:ascii="Times New Roman" w:hAnsi="Times New Roman"/>
          <w:spacing w:val="-4"/>
          <w:position w:val="0"/>
          <w:lang w:val="vi-VN"/>
        </w:rPr>
        <w:t xml:space="preserve">Bên cạnh khoản hủy dự toán do thực hiện Nghị quyết số 58/NQ-CP (37 tỷ đồng) và hủy theo quy định của pháp luật </w:t>
      </w:r>
      <w:r w:rsidR="00DE79E7">
        <w:rPr>
          <w:rFonts w:ascii="Times New Roman" w:hAnsi="Times New Roman"/>
          <w:spacing w:val="-4"/>
          <w:position w:val="0"/>
        </w:rPr>
        <w:t>một số đơn vị để hủy dự toán do không thực hiện hết nhiệm vụ hoặc lập dự toán không sát với thực tế</w:t>
      </w:r>
      <w:r w:rsidRPr="007D7D53">
        <w:rPr>
          <w:rFonts w:ascii="Times New Roman" w:hAnsi="Times New Roman"/>
          <w:position w:val="0"/>
          <w:lang w:val="vi-VN"/>
        </w:rPr>
        <w:t xml:space="preserve">. </w:t>
      </w:r>
    </w:p>
    <w:p w:rsidR="00E76E10" w:rsidRPr="002E6AC6" w:rsidRDefault="00E76E10" w:rsidP="00403DE4">
      <w:pPr>
        <w:suppressAutoHyphens w:val="0"/>
        <w:spacing w:before="120" w:after="120" w:line="252" w:lineRule="auto"/>
        <w:ind w:leftChars="0" w:left="0" w:firstLineChars="0" w:firstLine="720"/>
        <w:jc w:val="both"/>
        <w:textDirection w:val="lrTb"/>
        <w:textAlignment w:val="auto"/>
        <w:outlineLvl w:val="9"/>
        <w:rPr>
          <w:rFonts w:ascii="Times New Roman" w:eastAsia="Calibri" w:hAnsi="Times New Roman"/>
          <w:spacing w:val="-4"/>
          <w:position w:val="0"/>
          <w:lang w:val="nb-NO"/>
        </w:rPr>
      </w:pPr>
      <w:r w:rsidRPr="002E6AC6">
        <w:rPr>
          <w:rFonts w:ascii="Times New Roman" w:eastAsia="Calibri" w:hAnsi="Times New Roman"/>
          <w:spacing w:val="-4"/>
          <w:position w:val="0"/>
          <w:lang w:val="nb-NO"/>
        </w:rPr>
        <w:t>Ngoài ra, do ảnh hưởng của dịch bệnh, các đơn vị không dự báo được khả năng thực hiện nhiệm vụ, vì vậy đơn vị không báo cáo hoặc báo cáo không kịp thời để Bộ điều chuyển kinh phí trên sang thực hiện nhiệm vụ khác trước ngày 30/6 theo quy định của Nghị quyết số 58/NQ-CP dẫn đến hủy dự toán như Cục xử  lý vi phạm hành chính, Vụ Tổ chức cán bộ; Vụ Dân sự kinh tế, Cục Bổ trợ tư pháp, Viện Khoa học pháp lý.</w:t>
      </w:r>
    </w:p>
    <w:p w:rsidR="00E76E10" w:rsidRPr="007D7D53" w:rsidRDefault="00E76E10" w:rsidP="00403DE4">
      <w:pPr>
        <w:suppressAutoHyphens w:val="0"/>
        <w:spacing w:before="120" w:after="120" w:line="252" w:lineRule="auto"/>
        <w:ind w:leftChars="0" w:left="0" w:firstLineChars="0" w:firstLine="720"/>
        <w:jc w:val="both"/>
        <w:textDirection w:val="lrTb"/>
        <w:textAlignment w:val="auto"/>
        <w:outlineLvl w:val="9"/>
        <w:rPr>
          <w:rFonts w:ascii="Times New Roman" w:hAnsi="Times New Roman"/>
          <w:i/>
          <w:spacing w:val="-4"/>
          <w:position w:val="0"/>
          <w:lang w:val="nb-NO"/>
        </w:rPr>
      </w:pPr>
      <w:r w:rsidRPr="007D7D53">
        <w:rPr>
          <w:rFonts w:ascii="Times New Roman" w:hAnsi="Times New Roman"/>
          <w:i/>
          <w:spacing w:val="-4"/>
          <w:position w:val="0"/>
          <w:lang w:val="nb-NO"/>
        </w:rPr>
        <w:lastRenderedPageBreak/>
        <w:t xml:space="preserve">(2) </w:t>
      </w:r>
      <w:r w:rsidR="00DE79E7">
        <w:rPr>
          <w:rFonts w:ascii="Times New Roman" w:hAnsi="Times New Roman"/>
          <w:i/>
          <w:spacing w:val="-4"/>
          <w:position w:val="0"/>
          <w:lang w:val="nb-NO"/>
        </w:rPr>
        <w:t>K</w:t>
      </w:r>
      <w:r w:rsidRPr="007D7D53">
        <w:rPr>
          <w:rFonts w:ascii="Times New Roman" w:hAnsi="Times New Roman"/>
          <w:i/>
          <w:spacing w:val="-4"/>
          <w:position w:val="0"/>
          <w:lang w:val="nb-NO"/>
        </w:rPr>
        <w:t xml:space="preserve">inh phí vụ kiện quốc tế không sử dụng hết: </w:t>
      </w:r>
      <w:r w:rsidR="00DE79E7">
        <w:rPr>
          <w:rFonts w:ascii="Times New Roman" w:hAnsi="Times New Roman"/>
          <w:spacing w:val="-4"/>
          <w:position w:val="0"/>
          <w:lang w:val="nb-NO"/>
        </w:rPr>
        <w:t>40.195.344.354 đồng</w:t>
      </w:r>
      <w:r w:rsidRPr="007D7D53">
        <w:rPr>
          <w:rFonts w:ascii="Times New Roman" w:hAnsi="Times New Roman"/>
          <w:spacing w:val="-4"/>
          <w:position w:val="0"/>
          <w:lang w:val="nb-NO"/>
        </w:rPr>
        <w:t>.</w:t>
      </w:r>
    </w:p>
    <w:p w:rsidR="00E76E10" w:rsidRPr="002E6AC6" w:rsidRDefault="00E76E10" w:rsidP="00403DE4">
      <w:pPr>
        <w:suppressAutoHyphens w:val="0"/>
        <w:spacing w:before="120" w:after="120" w:line="252" w:lineRule="auto"/>
        <w:ind w:leftChars="0" w:left="0" w:firstLineChars="0" w:firstLine="720"/>
        <w:jc w:val="both"/>
        <w:textDirection w:val="lrTb"/>
        <w:textAlignment w:val="auto"/>
        <w:outlineLvl w:val="9"/>
        <w:rPr>
          <w:rFonts w:ascii="Times New Roman" w:hAnsi="Times New Roman"/>
          <w:b/>
          <w:i/>
          <w:position w:val="0"/>
          <w:lang w:val="vi-VN"/>
        </w:rPr>
      </w:pPr>
      <w:r w:rsidRPr="007D7D53">
        <w:rPr>
          <w:rFonts w:ascii="Times New Roman" w:hAnsi="Times New Roman"/>
          <w:b/>
          <w:i/>
          <w:position w:val="0"/>
          <w:lang w:val="vi-VN"/>
        </w:rPr>
        <w:t>3</w:t>
      </w:r>
      <w:r w:rsidRPr="002E6AC6">
        <w:rPr>
          <w:rFonts w:ascii="Times New Roman" w:hAnsi="Times New Roman"/>
          <w:b/>
          <w:i/>
          <w:position w:val="0"/>
          <w:lang w:val="vi-VN"/>
        </w:rPr>
        <w:t>.2. Một số nội dung khác trong quá trình thực hiện ngân sách</w:t>
      </w:r>
    </w:p>
    <w:p w:rsidR="00E76E10" w:rsidRPr="007D7D53" w:rsidRDefault="00E76E10" w:rsidP="00403DE4">
      <w:pPr>
        <w:suppressAutoHyphens w:val="0"/>
        <w:spacing w:before="120" w:after="120" w:line="252" w:lineRule="auto"/>
        <w:ind w:leftChars="0" w:left="0" w:firstLineChars="0" w:firstLine="720"/>
        <w:jc w:val="both"/>
        <w:textDirection w:val="lrTb"/>
        <w:textAlignment w:val="auto"/>
        <w:outlineLvl w:val="9"/>
        <w:rPr>
          <w:rFonts w:ascii="Times New Roman" w:hAnsi="Times New Roman"/>
          <w:position w:val="0"/>
          <w:lang w:val="vi-VN"/>
        </w:rPr>
      </w:pPr>
      <w:r w:rsidRPr="002E6AC6">
        <w:rPr>
          <w:rFonts w:ascii="Times New Roman" w:hAnsi="Times New Roman"/>
          <w:spacing w:val="-4"/>
          <w:position w:val="0"/>
          <w:lang w:val="vi-VN"/>
        </w:rPr>
        <w:t>- Hầu hết các đơn vị chưa chủ động trong việc lập kế hoạch thanh toán kinh phí để thực hiện đều trong các tháng trong năm mà thường dồn về quý IV để thực hiện nên gây khó khăn, áp lực cho công tác kiểm tra, kiểm soát chứng từ và thanh quyết toán với kho bạc nhà nước</w:t>
      </w:r>
      <w:r w:rsidRPr="002E6AC6">
        <w:rPr>
          <w:rFonts w:ascii="Times New Roman" w:hAnsi="Times New Roman"/>
          <w:position w:val="0"/>
          <w:lang w:val="vi-VN"/>
        </w:rPr>
        <w:t xml:space="preserve">. </w:t>
      </w:r>
    </w:p>
    <w:p w:rsidR="00E76E10" w:rsidRPr="007D7D53" w:rsidRDefault="00E76E10" w:rsidP="00403DE4">
      <w:pPr>
        <w:suppressAutoHyphens w:val="0"/>
        <w:spacing w:before="120" w:after="120" w:line="252" w:lineRule="auto"/>
        <w:ind w:leftChars="0" w:left="0" w:firstLineChars="0" w:firstLine="720"/>
        <w:jc w:val="both"/>
        <w:textDirection w:val="lrTb"/>
        <w:textAlignment w:val="auto"/>
        <w:outlineLvl w:val="9"/>
        <w:rPr>
          <w:rFonts w:ascii="Times New Roman" w:hAnsi="Times New Roman"/>
          <w:position w:val="0"/>
          <w:lang w:val="vi-VN"/>
        </w:rPr>
      </w:pPr>
      <w:r w:rsidRPr="007D7D53">
        <w:rPr>
          <w:rFonts w:ascii="Times New Roman" w:hAnsi="Times New Roman"/>
          <w:position w:val="0"/>
          <w:lang w:val="vi-VN"/>
        </w:rPr>
        <w:t xml:space="preserve">- Trường </w:t>
      </w:r>
      <w:r w:rsidRPr="003020B5">
        <w:rPr>
          <w:rFonts w:ascii="Times New Roman" w:hAnsi="Times New Roman"/>
          <w:position w:val="0"/>
          <w:lang w:val="vi-VN"/>
        </w:rPr>
        <w:t>C</w:t>
      </w:r>
      <w:r w:rsidRPr="007D7D53">
        <w:rPr>
          <w:rFonts w:ascii="Times New Roman" w:hAnsi="Times New Roman"/>
          <w:position w:val="0"/>
          <w:lang w:val="vi-VN"/>
        </w:rPr>
        <w:t xml:space="preserve">ao đẳng Luật miền Nam: Kế toán mới đã tiếp quản công việc gần 2 năm nhưng đến thời điểm kiểm tra quyết toán đơn vị chưa lập được báo cáo tài chính, kế toán chưa sử dụng thành thạo phần mềm, hạch toán không đúng các nghiệp vụ kế toán. </w:t>
      </w:r>
    </w:p>
    <w:p w:rsidR="00E76E10" w:rsidRPr="007D7D53" w:rsidRDefault="00E76E10" w:rsidP="00403DE4">
      <w:pPr>
        <w:suppressAutoHyphens w:val="0"/>
        <w:spacing w:before="120" w:after="120" w:line="252" w:lineRule="auto"/>
        <w:ind w:leftChars="0" w:left="0" w:firstLineChars="0" w:firstLine="720"/>
        <w:jc w:val="both"/>
        <w:textDirection w:val="lrTb"/>
        <w:textAlignment w:val="auto"/>
        <w:outlineLvl w:val="9"/>
        <w:rPr>
          <w:rFonts w:ascii="Times New Roman" w:eastAsia="Calibri" w:hAnsi="Times New Roman"/>
          <w:position w:val="0"/>
          <w:lang w:val="vi-VN"/>
        </w:rPr>
      </w:pPr>
      <w:r w:rsidRPr="007D7D53">
        <w:rPr>
          <w:rFonts w:ascii="Times New Roman" w:eastAsia="Calibri" w:hAnsi="Times New Roman"/>
          <w:position w:val="0"/>
          <w:lang w:val="vi-VN"/>
        </w:rPr>
        <w:t>- Đối với khoản kinh phí mua sắm tài sản theo Đề án của cơ quan THADS không thực hiện được (gói thầu mua sắm máy scan bị hủy thầu vào thời điểm kết thúc năm ngân sách không còn thời gian để tổ chức đấu thầu lại), theo quy định thì khoản kinh phí này phải hủy dự toán, tuy nhiên có 01 Chi cục THADS tự điều chỉnh kinh phí sang thực hiện nhiệm vụ khác và 01 Chi cục THADS làm thủ tục chuyển nguồn sang năm 2022.</w:t>
      </w:r>
    </w:p>
    <w:p w:rsidR="00E76E10" w:rsidRPr="007D7D53" w:rsidRDefault="00E76E10" w:rsidP="00403DE4">
      <w:pPr>
        <w:suppressAutoHyphens w:val="0"/>
        <w:spacing w:before="120" w:after="120" w:line="252" w:lineRule="auto"/>
        <w:ind w:leftChars="0" w:left="0" w:firstLineChars="0" w:firstLine="720"/>
        <w:jc w:val="both"/>
        <w:textDirection w:val="lrTb"/>
        <w:textAlignment w:val="auto"/>
        <w:outlineLvl w:val="9"/>
        <w:rPr>
          <w:rFonts w:ascii="Times New Roman" w:eastAsia="Calibri" w:hAnsi="Times New Roman"/>
          <w:position w:val="0"/>
          <w:lang w:val="vi-VN"/>
        </w:rPr>
      </w:pPr>
      <w:r w:rsidRPr="007D7D53">
        <w:rPr>
          <w:rFonts w:ascii="Times New Roman" w:eastAsia="Calibri" w:hAnsi="Times New Roman"/>
          <w:position w:val="0"/>
          <w:lang w:val="vi-VN"/>
        </w:rPr>
        <w:t xml:space="preserve">- Một số đơn vị quyết toán chưa đúng mục, tiểu mục của Mục lục NSNN.   </w:t>
      </w:r>
    </w:p>
    <w:p w:rsidR="00E76E10" w:rsidRPr="002E6AC6" w:rsidRDefault="00E76E10" w:rsidP="00403DE4">
      <w:pPr>
        <w:suppressAutoHyphens w:val="0"/>
        <w:spacing w:before="120" w:after="120" w:line="252" w:lineRule="auto"/>
        <w:ind w:leftChars="0" w:left="0" w:firstLineChars="0" w:firstLine="720"/>
        <w:jc w:val="both"/>
        <w:textDirection w:val="lrTb"/>
        <w:textAlignment w:val="auto"/>
        <w:outlineLvl w:val="9"/>
        <w:rPr>
          <w:rFonts w:ascii="Times New Roman" w:eastAsia="Calibri" w:hAnsi="Times New Roman"/>
          <w:b/>
          <w:i/>
          <w:spacing w:val="-2"/>
          <w:position w:val="0"/>
          <w:lang w:val="vi-VN"/>
        </w:rPr>
      </w:pPr>
      <w:r w:rsidRPr="007D7D53">
        <w:rPr>
          <w:rFonts w:ascii="Times New Roman" w:eastAsia="Calibri" w:hAnsi="Times New Roman"/>
          <w:b/>
          <w:i/>
          <w:spacing w:val="-2"/>
          <w:position w:val="0"/>
          <w:lang w:val="vi-VN"/>
        </w:rPr>
        <w:t>3</w:t>
      </w:r>
      <w:r w:rsidRPr="002E6AC6">
        <w:rPr>
          <w:rFonts w:ascii="Times New Roman" w:eastAsia="Calibri" w:hAnsi="Times New Roman"/>
          <w:b/>
          <w:i/>
          <w:spacing w:val="-2"/>
          <w:position w:val="0"/>
          <w:lang w:val="vi-VN"/>
        </w:rPr>
        <w:t>.3. Việc quản lý, sử dụng phí thi hành án dân sự</w:t>
      </w:r>
    </w:p>
    <w:p w:rsidR="00E76E10" w:rsidRPr="007D7D53" w:rsidRDefault="00E76E10" w:rsidP="00403DE4">
      <w:pPr>
        <w:suppressAutoHyphens w:val="0"/>
        <w:spacing w:before="120" w:after="120" w:line="252" w:lineRule="auto"/>
        <w:ind w:leftChars="0" w:left="0" w:firstLineChars="0" w:firstLine="720"/>
        <w:jc w:val="both"/>
        <w:textDirection w:val="lrTb"/>
        <w:textAlignment w:val="auto"/>
        <w:outlineLvl w:val="9"/>
        <w:rPr>
          <w:rFonts w:ascii="Times New Roman" w:eastAsia="Calibri" w:hAnsi="Times New Roman"/>
          <w:position w:val="0"/>
          <w:szCs w:val="22"/>
          <w:lang w:val="vi-VN"/>
        </w:rPr>
      </w:pPr>
      <w:r w:rsidRPr="007D7D53">
        <w:rPr>
          <w:rFonts w:ascii="Times New Roman" w:eastAsia="Calibri" w:hAnsi="Times New Roman"/>
          <w:position w:val="0"/>
          <w:szCs w:val="22"/>
          <w:lang w:val="vi-VN"/>
        </w:rPr>
        <w:t xml:space="preserve">Qua biên bản xét duyệt quyết toán ngân sách năm 2021 của Tổng cục THADS với các cơ quan thi hành án dân sự địa phương cho thấy về cơ bản các cơ quan thi hành án dân sự đã sử dụng nguồn phí thi hành án theo đúng chế độ, tiêu chuẩn, định mức của nhà nước; việc sử dụng nguồn kinh phí này cơ bản đảm bảo hiệu quả, tiết kiệm. </w:t>
      </w:r>
    </w:p>
    <w:p w:rsidR="00E76E10" w:rsidRPr="007D7D53" w:rsidRDefault="00E76E10" w:rsidP="00403DE4">
      <w:pPr>
        <w:suppressAutoHyphens w:val="0"/>
        <w:spacing w:before="120" w:after="120" w:line="252" w:lineRule="auto"/>
        <w:ind w:leftChars="0" w:left="0" w:firstLineChars="0" w:firstLine="720"/>
        <w:jc w:val="both"/>
        <w:textDirection w:val="lrTb"/>
        <w:textAlignment w:val="auto"/>
        <w:outlineLvl w:val="9"/>
        <w:rPr>
          <w:rFonts w:ascii="Times New Roman" w:eastAsia="Calibri" w:hAnsi="Times New Roman"/>
          <w:position w:val="0"/>
          <w:szCs w:val="22"/>
          <w:lang w:val="vi-VN"/>
        </w:rPr>
      </w:pPr>
      <w:r w:rsidRPr="007D7D53">
        <w:rPr>
          <w:rFonts w:ascii="Times New Roman" w:eastAsia="Calibri" w:hAnsi="Times New Roman"/>
          <w:position w:val="0"/>
          <w:szCs w:val="22"/>
          <w:lang w:val="vi-VN"/>
        </w:rPr>
        <w:t>Thực hiện quy định của Nhà nước về việc trích lập nguồn kinh phí cải cách tiền lương, các cơ quan thi hành án dân sự đã trích 40% nguồn phí được để lại sử dụng để cải cách tiền lương theo quy định. Tuy nhiên, so với số phải tiết kiệm của năm 2019 trở về trước, các cơ quan THADS tiếp tục phải trích để bù đắp số còn thiếu là  91.056.635.673 đồng theo văn bản thẩm định của Bộ Tài chính.</w:t>
      </w:r>
    </w:p>
    <w:p w:rsidR="00E76E10" w:rsidRDefault="00E76E10" w:rsidP="00403DE4">
      <w:pPr>
        <w:tabs>
          <w:tab w:val="left" w:pos="720"/>
        </w:tabs>
        <w:spacing w:before="120" w:after="120" w:line="252" w:lineRule="auto"/>
        <w:ind w:left="0" w:hanging="3"/>
        <w:jc w:val="both"/>
        <w:rPr>
          <w:rFonts w:asciiTheme="minorHAnsi" w:hAnsiTheme="minorHAnsi"/>
          <w:b/>
          <w:spacing w:val="-4"/>
          <w:position w:val="-4"/>
          <w:lang w:val="vi-VN"/>
        </w:rPr>
      </w:pPr>
      <w:r w:rsidRPr="007D7D53">
        <w:rPr>
          <w:rFonts w:ascii="Times New Roman" w:hAnsi="Times New Roman"/>
          <w:b/>
          <w:spacing w:val="-10"/>
          <w:lang w:val="vi-VN"/>
        </w:rPr>
        <w:tab/>
      </w:r>
      <w:r w:rsidRPr="007D7D53">
        <w:rPr>
          <w:rFonts w:ascii="Times New Roman" w:hAnsi="Times New Roman"/>
          <w:b/>
          <w:spacing w:val="-10"/>
          <w:lang w:val="vi-VN"/>
        </w:rPr>
        <w:tab/>
      </w:r>
      <w:r w:rsidRPr="007D7D53">
        <w:rPr>
          <w:rFonts w:ascii="Times New Roman Bold" w:hAnsi="Times New Roman Bold"/>
          <w:b/>
          <w:spacing w:val="-4"/>
          <w:position w:val="-4"/>
          <w:lang w:val="vi-VN"/>
        </w:rPr>
        <w:t>4. Về hạch toán kế toán, sổ kế toán, báo cáo tài chính, chấp hành chế độ chi tiêu</w:t>
      </w:r>
    </w:p>
    <w:p w:rsidR="00E76E10" w:rsidRPr="003020B5" w:rsidRDefault="00E76E10" w:rsidP="00403DE4">
      <w:pPr>
        <w:tabs>
          <w:tab w:val="left" w:pos="720"/>
        </w:tabs>
        <w:spacing w:before="120" w:after="120" w:line="252" w:lineRule="auto"/>
        <w:ind w:left="0" w:hanging="3"/>
        <w:jc w:val="both"/>
        <w:rPr>
          <w:rFonts w:ascii="Times New Roman Bold" w:hAnsi="Times New Roman Bold"/>
          <w:b/>
          <w:spacing w:val="-4"/>
          <w:position w:val="-4"/>
          <w:lang w:val="vi-VN"/>
        </w:rPr>
      </w:pPr>
      <w:r>
        <w:rPr>
          <w:rFonts w:asciiTheme="minorHAnsi" w:hAnsiTheme="minorHAnsi"/>
          <w:b/>
          <w:spacing w:val="-4"/>
          <w:position w:val="-4"/>
          <w:lang w:val="vi-VN"/>
        </w:rPr>
        <w:tab/>
      </w:r>
      <w:r>
        <w:rPr>
          <w:rFonts w:asciiTheme="minorHAnsi" w:hAnsiTheme="minorHAnsi"/>
          <w:b/>
          <w:spacing w:val="-4"/>
          <w:position w:val="-4"/>
          <w:lang w:val="vi-VN"/>
        </w:rPr>
        <w:tab/>
      </w:r>
      <w:r w:rsidRPr="002E6AC6">
        <w:rPr>
          <w:rFonts w:ascii="Times New Roman" w:hAnsi="Times New Roman"/>
          <w:b/>
          <w:i/>
          <w:spacing w:val="-6"/>
          <w:position w:val="0"/>
          <w:lang w:val="vi-VN"/>
        </w:rPr>
        <w:t>a)  Về hạch toán kế toán, sổ kế toán, báo cáo tài chính</w:t>
      </w:r>
    </w:p>
    <w:p w:rsidR="00E76E10" w:rsidRPr="007D7D53" w:rsidRDefault="00E76E10" w:rsidP="00403DE4">
      <w:pPr>
        <w:suppressAutoHyphens w:val="0"/>
        <w:spacing w:before="120" w:after="120" w:line="252" w:lineRule="auto"/>
        <w:ind w:leftChars="0" w:left="0" w:firstLineChars="0" w:firstLine="737"/>
        <w:jc w:val="both"/>
        <w:textDirection w:val="lrTb"/>
        <w:textAlignment w:val="auto"/>
        <w:outlineLvl w:val="9"/>
        <w:rPr>
          <w:rFonts w:ascii="Times New Roman" w:hAnsi="Times New Roman"/>
          <w:position w:val="0"/>
          <w:lang w:val="vi-VN"/>
        </w:rPr>
      </w:pPr>
      <w:r w:rsidRPr="007D7D53">
        <w:rPr>
          <w:rFonts w:ascii="Times New Roman" w:hAnsi="Times New Roman"/>
          <w:position w:val="0"/>
          <w:lang w:val="vi-VN"/>
        </w:rPr>
        <w:t xml:space="preserve">Về cơ bản, các đơn vị hạch toán đầy đủ các nghiệp vụ kinh tế tài chính phát sinh trên sổ sách kế toán, hạch toán tương đối chính xác các nội dung chi theo mục, tiểu mục của Mục lục NSNN. </w:t>
      </w:r>
    </w:p>
    <w:p w:rsidR="00E76E10" w:rsidRPr="002E6AC6" w:rsidRDefault="00E76E10" w:rsidP="00403DE4">
      <w:pPr>
        <w:suppressAutoHyphens w:val="0"/>
        <w:spacing w:before="120" w:after="120" w:line="252" w:lineRule="auto"/>
        <w:ind w:leftChars="0" w:left="0" w:firstLineChars="0" w:firstLine="720"/>
        <w:jc w:val="both"/>
        <w:textDirection w:val="lrTb"/>
        <w:textAlignment w:val="auto"/>
        <w:outlineLvl w:val="9"/>
        <w:rPr>
          <w:rFonts w:ascii="Times New Roman" w:hAnsi="Times New Roman"/>
          <w:b/>
          <w:i/>
          <w:position w:val="0"/>
          <w:lang w:val="vi-VN"/>
        </w:rPr>
      </w:pPr>
      <w:r w:rsidRPr="002E6AC6">
        <w:rPr>
          <w:rFonts w:ascii="Times New Roman" w:hAnsi="Times New Roman"/>
          <w:b/>
          <w:i/>
          <w:position w:val="0"/>
          <w:lang w:val="vi-VN"/>
        </w:rPr>
        <w:t>b) Về chấp hành chế độ chi tiêu</w:t>
      </w:r>
    </w:p>
    <w:p w:rsidR="00E76E10" w:rsidRPr="007D7D53" w:rsidRDefault="00E76E10" w:rsidP="00403DE4">
      <w:pPr>
        <w:suppressAutoHyphens w:val="0"/>
        <w:spacing w:before="120" w:after="120" w:line="252" w:lineRule="auto"/>
        <w:ind w:leftChars="0" w:left="0" w:firstLineChars="0" w:firstLine="709"/>
        <w:jc w:val="both"/>
        <w:textDirection w:val="lrTb"/>
        <w:textAlignment w:val="auto"/>
        <w:outlineLvl w:val="9"/>
        <w:rPr>
          <w:rFonts w:ascii="Times New Roman" w:eastAsia="Calibri" w:hAnsi="Times New Roman"/>
          <w:position w:val="0"/>
          <w:lang w:val="vi-VN"/>
        </w:rPr>
      </w:pPr>
      <w:r w:rsidRPr="007D7D53">
        <w:rPr>
          <w:rFonts w:ascii="Times New Roman" w:eastAsia="Calibri" w:hAnsi="Times New Roman"/>
          <w:bCs/>
          <w:iCs/>
          <w:position w:val="0"/>
          <w:lang w:val="vi-VN"/>
        </w:rPr>
        <w:lastRenderedPageBreak/>
        <w:t>Các khoản chi trong năm các đơn vị chi theo định mức, tiêu chuẩn quy định của Nhà nước và Quy chế chi tiêu nội bộ của đơn vị.</w:t>
      </w:r>
      <w:r w:rsidRPr="007D7D53">
        <w:rPr>
          <w:rFonts w:ascii="Times New Roman" w:eastAsia="Calibri" w:hAnsi="Times New Roman"/>
          <w:position w:val="0"/>
          <w:lang w:val="vi-VN"/>
        </w:rPr>
        <w:t xml:space="preserve"> Về cơ bản, các đơn vị chấp hành tương đối tốt các quy định, một số nội dung vi phạm từ các năm trước, năm 2021 các đơn vị đã khắc phục được như: tự ý điều chỉnh kinh phí các nhiệm vụ; chi tiền rà soát văn bản, xây dựng báo cáo kiểm tra không có chế độ.</w:t>
      </w:r>
    </w:p>
    <w:p w:rsidR="00E76E10" w:rsidRPr="002E6AC6" w:rsidRDefault="00E76E10" w:rsidP="00403DE4">
      <w:pPr>
        <w:suppressAutoHyphens w:val="0"/>
        <w:spacing w:before="120" w:after="120" w:line="252" w:lineRule="auto"/>
        <w:ind w:leftChars="0" w:left="0" w:firstLineChars="0" w:firstLine="709"/>
        <w:jc w:val="both"/>
        <w:textDirection w:val="lrTb"/>
        <w:textAlignment w:val="auto"/>
        <w:outlineLvl w:val="9"/>
        <w:rPr>
          <w:rFonts w:ascii="Times New Roman" w:eastAsia="Calibri" w:hAnsi="Times New Roman"/>
          <w:position w:val="0"/>
          <w:lang w:val="vi-VN"/>
        </w:rPr>
      </w:pPr>
      <w:r w:rsidRPr="007D7D53">
        <w:rPr>
          <w:rFonts w:ascii="Times New Roman" w:eastAsia="Calibri" w:hAnsi="Times New Roman"/>
          <w:position w:val="0"/>
          <w:lang w:val="vi-VN"/>
        </w:rPr>
        <w:t>Còn một số nội dung các đơn vị vẫn vi phạm trong quá trình thực hiện dự toán, cụ thể:</w:t>
      </w:r>
    </w:p>
    <w:p w:rsidR="00E76E10" w:rsidRPr="007D7D53" w:rsidRDefault="00E76E10" w:rsidP="00403DE4">
      <w:pPr>
        <w:suppressAutoHyphens w:val="0"/>
        <w:spacing w:before="120" w:after="120" w:line="252" w:lineRule="auto"/>
        <w:ind w:leftChars="0" w:left="0" w:firstLineChars="0" w:firstLine="567"/>
        <w:jc w:val="both"/>
        <w:textDirection w:val="lrTb"/>
        <w:textAlignment w:val="auto"/>
        <w:outlineLvl w:val="9"/>
        <w:rPr>
          <w:rFonts w:ascii="Times New Roman" w:hAnsi="Times New Roman"/>
          <w:spacing w:val="-2"/>
          <w:position w:val="0"/>
          <w:lang w:val="vi-VN"/>
        </w:rPr>
      </w:pPr>
      <w:r w:rsidRPr="007D7D53">
        <w:rPr>
          <w:rFonts w:ascii="Times New Roman" w:eastAsia="Calibri" w:hAnsi="Times New Roman"/>
          <w:spacing w:val="-2"/>
          <w:position w:val="0"/>
          <w:lang w:val="vi-VN"/>
        </w:rPr>
        <w:t>- Trong quá trình thực hiện mua sắm, sửa chữa tài sản, bảo trì trụ sở, một số đơn vị còn chưa thực hiện đầy đủ quy định của Luật đấu thầu và các văn bản hướng dẫn đối với một số gói thầu có giá gói thầu dưới 100 triệu đồng;</w:t>
      </w:r>
      <w:r w:rsidRPr="007D7D53">
        <w:rPr>
          <w:rFonts w:ascii="Times New Roman" w:eastAsia="Calibri" w:hAnsi="Times New Roman"/>
          <w:spacing w:val="-2"/>
          <w:position w:val="0"/>
          <w:szCs w:val="22"/>
          <w:lang w:val="vi-VN"/>
        </w:rPr>
        <w:t xml:space="preserve"> </w:t>
      </w:r>
      <w:r w:rsidRPr="007D7D53">
        <w:rPr>
          <w:rFonts w:ascii="Times New Roman" w:eastAsia="Calibri" w:hAnsi="Times New Roman"/>
          <w:spacing w:val="-2"/>
          <w:position w:val="0"/>
          <w:lang w:val="vi-VN"/>
        </w:rPr>
        <w:t xml:space="preserve">không lựa chọn </w:t>
      </w:r>
      <w:r w:rsidRPr="008D23BC">
        <w:rPr>
          <w:rFonts w:ascii="Times New Roman" w:eastAsia="Calibri" w:hAnsi="Times New Roman"/>
          <w:position w:val="0"/>
          <w:lang w:val="vi-VN"/>
        </w:rPr>
        <w:t>được nhà thầu dẫn đến hủy dự toán với khoản lớn (Tổng cục THADS, Chương trình 81);</w:t>
      </w:r>
      <w:r w:rsidRPr="007D7D53">
        <w:rPr>
          <w:rFonts w:ascii="Times New Roman" w:eastAsia="Calibri" w:hAnsi="Times New Roman"/>
          <w:spacing w:val="-2"/>
          <w:position w:val="0"/>
          <w:lang w:val="vi-VN"/>
        </w:rPr>
        <w:t xml:space="preserve"> </w:t>
      </w:r>
    </w:p>
    <w:p w:rsidR="00E76E10" w:rsidRPr="007D7D53" w:rsidRDefault="00E76E10" w:rsidP="00403DE4">
      <w:pPr>
        <w:suppressAutoHyphens w:val="0"/>
        <w:spacing w:before="120" w:after="120" w:line="252" w:lineRule="auto"/>
        <w:ind w:leftChars="0" w:left="0" w:firstLineChars="0" w:firstLine="567"/>
        <w:jc w:val="both"/>
        <w:textDirection w:val="lrTb"/>
        <w:textAlignment w:val="auto"/>
        <w:outlineLvl w:val="9"/>
        <w:rPr>
          <w:rFonts w:ascii="Times New Roman" w:eastAsia="Calibri" w:hAnsi="Times New Roman"/>
          <w:spacing w:val="-4"/>
          <w:position w:val="0"/>
          <w:szCs w:val="22"/>
          <w:lang w:val="vi-VN"/>
        </w:rPr>
      </w:pPr>
      <w:r w:rsidRPr="007D7D53">
        <w:rPr>
          <w:rFonts w:ascii="Times New Roman" w:eastAsia="Calibri" w:hAnsi="Times New Roman"/>
          <w:spacing w:val="-4"/>
          <w:position w:val="0"/>
          <w:szCs w:val="22"/>
          <w:lang w:val="vi-VN"/>
        </w:rPr>
        <w:t xml:space="preserve">- Đối với việc thanh toán kinh phí xây dựng các phần mềm của Cục Công nghệ thông tin cho các nhà thầu, hồ sơ thanh toán bao gồm biên bản nghiệm thu khối lượng công việc hoàn thành theo hợp đồng ký kết giữa Cục Công nghệ thông tin và nhà thầu, chưa có ý kiến của đơn vị trực tiếp sử dụng phần mềm. </w:t>
      </w:r>
    </w:p>
    <w:p w:rsidR="00E76E10" w:rsidRPr="0094339E" w:rsidRDefault="00E76E10" w:rsidP="00403DE4">
      <w:pPr>
        <w:suppressAutoHyphens w:val="0"/>
        <w:spacing w:before="120" w:after="120" w:line="252" w:lineRule="auto"/>
        <w:ind w:leftChars="0" w:left="0" w:firstLineChars="0" w:firstLine="567"/>
        <w:jc w:val="both"/>
        <w:textDirection w:val="lrTb"/>
        <w:textAlignment w:val="auto"/>
        <w:outlineLvl w:val="9"/>
        <w:rPr>
          <w:rFonts w:ascii="Times New Roman" w:eastAsia="Calibri" w:hAnsi="Times New Roman"/>
          <w:color w:val="000000"/>
          <w:position w:val="0"/>
          <w:szCs w:val="22"/>
          <w:lang w:val="vi-VN"/>
        </w:rPr>
      </w:pPr>
      <w:r w:rsidRPr="0094339E">
        <w:rPr>
          <w:rFonts w:ascii="Times New Roman" w:eastAsia="Calibri" w:hAnsi="Times New Roman"/>
          <w:position w:val="0"/>
          <w:szCs w:val="22"/>
          <w:lang w:val="vi-VN"/>
        </w:rPr>
        <w:t xml:space="preserve">- </w:t>
      </w:r>
      <w:r w:rsidRPr="0094339E">
        <w:rPr>
          <w:rFonts w:ascii="Times New Roman" w:eastAsia="Calibri" w:hAnsi="Times New Roman"/>
          <w:color w:val="000000"/>
          <w:position w:val="0"/>
          <w:szCs w:val="22"/>
          <w:lang w:val="vi-VN"/>
        </w:rPr>
        <w:t xml:space="preserve">Tại </w:t>
      </w:r>
      <w:r w:rsidRPr="0094339E">
        <w:rPr>
          <w:rFonts w:ascii="Times New Roman" w:eastAsia="Calibri" w:hAnsi="Times New Roman"/>
          <w:position w:val="0"/>
          <w:szCs w:val="22"/>
          <w:lang w:val="vi-VN"/>
        </w:rPr>
        <w:t>Trung tâm lý lịch tư pháp quốc gia</w:t>
      </w:r>
      <w:r w:rsidR="0094339E" w:rsidRPr="0094339E">
        <w:rPr>
          <w:rFonts w:ascii="Times New Roman" w:eastAsia="Calibri" w:hAnsi="Times New Roman"/>
          <w:position w:val="0"/>
          <w:szCs w:val="22"/>
        </w:rPr>
        <w:t>,</w:t>
      </w:r>
      <w:r w:rsidRPr="0094339E">
        <w:rPr>
          <w:rFonts w:ascii="Times New Roman" w:eastAsia="Calibri" w:hAnsi="Times New Roman"/>
          <w:position w:val="0"/>
          <w:szCs w:val="22"/>
          <w:lang w:val="vi-VN"/>
        </w:rPr>
        <w:t xml:space="preserve"> d</w:t>
      </w:r>
      <w:r w:rsidRPr="0094339E">
        <w:rPr>
          <w:rFonts w:ascii="Times New Roman" w:eastAsia="Calibri" w:hAnsi="Times New Roman"/>
          <w:color w:val="000000"/>
          <w:position w:val="0"/>
          <w:szCs w:val="22"/>
          <w:lang w:val="vi-VN"/>
        </w:rPr>
        <w:t>o khối lượng công việc quá lớn, đơn vị phải thực hiện duy trì ký các lao động hợp đồng thực hiện công việc chuyên môn.</w:t>
      </w:r>
    </w:p>
    <w:p w:rsidR="00E76E10" w:rsidRPr="007D7D53" w:rsidRDefault="00E76E10" w:rsidP="00403DE4">
      <w:pPr>
        <w:suppressAutoHyphens w:val="0"/>
        <w:spacing w:before="120" w:after="120" w:line="252" w:lineRule="auto"/>
        <w:ind w:leftChars="0" w:left="0" w:firstLineChars="0" w:firstLine="709"/>
        <w:jc w:val="both"/>
        <w:textDirection w:val="lrTb"/>
        <w:textAlignment w:val="auto"/>
        <w:outlineLvl w:val="9"/>
        <w:rPr>
          <w:rFonts w:ascii="Times New Roman" w:eastAsia="Calibri" w:hAnsi="Times New Roman"/>
          <w:b/>
          <w:position w:val="0"/>
          <w:lang w:val="vi-VN"/>
        </w:rPr>
      </w:pPr>
      <w:r w:rsidRPr="003020B5">
        <w:rPr>
          <w:rFonts w:ascii="Times New Roman" w:eastAsia="Calibri" w:hAnsi="Times New Roman"/>
          <w:b/>
          <w:position w:val="0"/>
          <w:lang w:val="vi-VN"/>
        </w:rPr>
        <w:t>c)</w:t>
      </w:r>
      <w:r w:rsidRPr="007D7D53">
        <w:rPr>
          <w:rFonts w:ascii="Times New Roman" w:eastAsia="Calibri" w:hAnsi="Times New Roman"/>
          <w:position w:val="0"/>
          <w:lang w:val="vi-VN"/>
        </w:rPr>
        <w:t xml:space="preserve"> </w:t>
      </w:r>
      <w:r w:rsidRPr="007D7D53">
        <w:rPr>
          <w:rFonts w:ascii="Times New Roman" w:eastAsia="Calibri" w:hAnsi="Times New Roman"/>
          <w:b/>
          <w:position w:val="0"/>
          <w:lang w:val="vi-VN"/>
        </w:rPr>
        <w:t xml:space="preserve">Về chứng từ kế toán </w:t>
      </w:r>
    </w:p>
    <w:p w:rsidR="00E76E10" w:rsidRPr="007D7D53" w:rsidRDefault="00E76E10" w:rsidP="00403DE4">
      <w:pPr>
        <w:suppressAutoHyphens w:val="0"/>
        <w:spacing w:before="120" w:after="120" w:line="252" w:lineRule="auto"/>
        <w:ind w:leftChars="0" w:left="0" w:firstLineChars="0" w:firstLine="709"/>
        <w:jc w:val="both"/>
        <w:textDirection w:val="lrTb"/>
        <w:textAlignment w:val="auto"/>
        <w:outlineLvl w:val="9"/>
        <w:rPr>
          <w:rFonts w:ascii="Times New Roman" w:eastAsia="Calibri" w:hAnsi="Times New Roman"/>
          <w:position w:val="0"/>
          <w:lang w:val="vi-VN"/>
        </w:rPr>
      </w:pPr>
      <w:r w:rsidRPr="007D7D53">
        <w:rPr>
          <w:rFonts w:ascii="Times New Roman" w:eastAsia="Calibri" w:hAnsi="Times New Roman"/>
          <w:position w:val="0"/>
          <w:lang w:val="vi-VN"/>
        </w:rPr>
        <w:t>Hầu hết các đơn vị đều tập hợp chứng từ đầy đủ, sắp xếp bảo quản tốt. Nhìn chung trên chứng từ thể hiện đầy đủ các yếu tố pháp lý. Tuy nhiên, chứng từ chi của các đơn vị còn một số tồn tại như: H</w:t>
      </w:r>
      <w:r w:rsidRPr="007D7D53">
        <w:rPr>
          <w:rFonts w:ascii="Times New Roman" w:eastAsia="Calibri" w:hAnsi="Times New Roman"/>
          <w:position w:val="0"/>
          <w:szCs w:val="22"/>
          <w:lang w:val="vi-VN"/>
        </w:rPr>
        <w:t xml:space="preserve">ồ sơ thanh toán kinh phí tổ chức các cuộc họp, viết chuyên đề còn sai sót kỹ thuật; </w:t>
      </w:r>
      <w:r w:rsidRPr="007D7D53">
        <w:rPr>
          <w:rFonts w:ascii="Times New Roman" w:eastAsia="Calibri" w:hAnsi="Times New Roman"/>
          <w:position w:val="0"/>
          <w:lang w:val="vi-VN"/>
        </w:rPr>
        <w:t>Chứng từ thanh toán chưa đầy đủ: trong một số trường hợp còn thiếu kế hoạch công tác, giấy đi đường chưa đóng dấu, giấy báo làm thêm giờ chưa đầy đủ thông tin;</w:t>
      </w:r>
    </w:p>
    <w:p w:rsidR="00E76E10" w:rsidRPr="007D7D53" w:rsidRDefault="00E76E10" w:rsidP="006602BA">
      <w:pPr>
        <w:tabs>
          <w:tab w:val="left" w:pos="720"/>
        </w:tabs>
        <w:spacing w:before="120" w:after="120" w:line="252" w:lineRule="auto"/>
        <w:ind w:leftChars="0" w:left="0" w:firstLineChars="253" w:firstLine="711"/>
        <w:jc w:val="both"/>
        <w:rPr>
          <w:rFonts w:ascii="Times New Roman" w:hAnsi="Times New Roman"/>
          <w:b/>
          <w:lang w:val="vi-VN"/>
        </w:rPr>
      </w:pPr>
      <w:r w:rsidRPr="007D7D53">
        <w:rPr>
          <w:rFonts w:ascii="Times New Roman" w:hAnsi="Times New Roman"/>
          <w:b/>
          <w:lang w:val="vi-VN"/>
        </w:rPr>
        <w:t>5.  Về tình hình thực hiện kiến nghị của thanh tra, kiểm tra</w:t>
      </w:r>
    </w:p>
    <w:p w:rsidR="00E76E10" w:rsidRPr="007D7D53" w:rsidRDefault="00E76E10" w:rsidP="00403DE4">
      <w:pPr>
        <w:suppressAutoHyphens w:val="0"/>
        <w:spacing w:before="120" w:after="120" w:line="252" w:lineRule="auto"/>
        <w:ind w:leftChars="0" w:left="0" w:firstLineChars="0" w:firstLine="720"/>
        <w:jc w:val="both"/>
        <w:textDirection w:val="lrTb"/>
        <w:textAlignment w:val="auto"/>
        <w:outlineLvl w:val="9"/>
        <w:rPr>
          <w:rFonts w:ascii="Times New Roman" w:hAnsi="Times New Roman"/>
          <w:position w:val="0"/>
          <w:lang w:val="vi-VN"/>
        </w:rPr>
      </w:pPr>
      <w:r w:rsidRPr="0049144D">
        <w:rPr>
          <w:rFonts w:ascii="Times New Roman" w:hAnsi="Times New Roman"/>
          <w:position w:val="0"/>
          <w:lang w:val="vi-VN"/>
        </w:rPr>
        <w:t>Về cơ bản các đơn vị thuộc Bộ thực hiện nghiêm chỉnh các kết luận thanh tra, kiểm toán, kiểm tra của các cơ quan chức năng, tuy nhiên còn một số nội dung các đơn vị chưa thực hiện đầy đủ như:</w:t>
      </w:r>
    </w:p>
    <w:p w:rsidR="003F2F56" w:rsidRDefault="00E76E10" w:rsidP="00403DE4">
      <w:pPr>
        <w:suppressAutoHyphens w:val="0"/>
        <w:spacing w:before="120" w:after="120" w:line="252" w:lineRule="auto"/>
        <w:ind w:leftChars="0" w:left="0" w:firstLineChars="0" w:firstLine="720"/>
        <w:jc w:val="both"/>
        <w:textDirection w:val="lrTb"/>
        <w:textAlignment w:val="auto"/>
        <w:outlineLvl w:val="9"/>
        <w:rPr>
          <w:rFonts w:ascii="Times New Roman" w:hAnsi="Times New Roman"/>
          <w:spacing w:val="-4"/>
          <w:position w:val="0"/>
          <w:lang w:val="vi-VN"/>
        </w:rPr>
      </w:pPr>
      <w:r w:rsidRPr="007D7D53">
        <w:rPr>
          <w:rFonts w:ascii="Times New Roman" w:hAnsi="Times New Roman"/>
          <w:position w:val="0"/>
          <w:lang w:val="vi-VN"/>
        </w:rPr>
        <w:t xml:space="preserve">- </w:t>
      </w:r>
      <w:r w:rsidRPr="007D7D53">
        <w:rPr>
          <w:rFonts w:ascii="Times New Roman" w:hAnsi="Times New Roman"/>
          <w:spacing w:val="-4"/>
          <w:position w:val="0"/>
          <w:lang w:val="vi-VN"/>
        </w:rPr>
        <w:t xml:space="preserve">Quỹ thi đua khen thưởng: tại </w:t>
      </w:r>
      <w:r w:rsidRPr="0049144D">
        <w:rPr>
          <w:rFonts w:ascii="Times New Roman" w:hAnsi="Times New Roman"/>
          <w:spacing w:val="-4"/>
          <w:position w:val="0"/>
          <w:lang w:val="vi-VN"/>
        </w:rPr>
        <w:t>Thông báo kiểm tra Quyết toán số 420</w:t>
      </w:r>
      <w:r w:rsidRPr="007D7D53">
        <w:rPr>
          <w:rFonts w:ascii="Times New Roman" w:hAnsi="Times New Roman"/>
          <w:spacing w:val="-4"/>
          <w:position w:val="0"/>
          <w:lang w:val="vi-VN"/>
        </w:rPr>
        <w:t>3</w:t>
      </w:r>
      <w:r w:rsidRPr="0049144D">
        <w:rPr>
          <w:rFonts w:ascii="Times New Roman" w:hAnsi="Times New Roman"/>
          <w:spacing w:val="-4"/>
          <w:position w:val="0"/>
          <w:lang w:val="vi-VN"/>
        </w:rPr>
        <w:t>/TB-BTP ngày 12/11/2021</w:t>
      </w:r>
      <w:r w:rsidRPr="007D7D53">
        <w:rPr>
          <w:rFonts w:ascii="Times New Roman" w:hAnsi="Times New Roman"/>
          <w:spacing w:val="-4"/>
          <w:position w:val="0"/>
          <w:lang w:val="vi-VN"/>
        </w:rPr>
        <w:t xml:space="preserve"> đơn vị phải thu hồi kinh phí khen thưởng năm 2019 và năm 2020 số tiền 210.980.000 đồng, tuy nhiên đến thời điểm kiểm tra quyết toán năm 2021, Quỹ vẫn chưa thu hồi đủ số tiền trên</w:t>
      </w:r>
      <w:r w:rsidRPr="007D7D53">
        <w:rPr>
          <w:rFonts w:ascii="Times New Roman" w:eastAsia="Calibri" w:hAnsi="Times New Roman"/>
          <w:spacing w:val="-4"/>
          <w:position w:val="0"/>
          <w:szCs w:val="22"/>
          <w:lang w:val="vi-VN"/>
        </w:rPr>
        <w:t xml:space="preserve"> </w:t>
      </w:r>
      <w:r w:rsidRPr="007D7D53">
        <w:rPr>
          <w:rFonts w:ascii="Times New Roman" w:hAnsi="Times New Roman"/>
          <w:spacing w:val="-4"/>
          <w:position w:val="0"/>
          <w:lang w:val="vi-VN"/>
        </w:rPr>
        <w:t xml:space="preserve">(số còn phải thu là: 168.131.000 đồng). </w:t>
      </w:r>
    </w:p>
    <w:p w:rsidR="001243D6" w:rsidRDefault="00E76E10" w:rsidP="00403DE4">
      <w:pPr>
        <w:suppressAutoHyphens w:val="0"/>
        <w:spacing w:before="120" w:after="120" w:line="252" w:lineRule="auto"/>
        <w:ind w:leftChars="0" w:left="0" w:firstLineChars="0" w:firstLine="720"/>
        <w:jc w:val="both"/>
        <w:textDirection w:val="lrTb"/>
        <w:textAlignment w:val="auto"/>
        <w:outlineLvl w:val="9"/>
        <w:rPr>
          <w:rFonts w:ascii="Times New Roman" w:hAnsi="Times New Roman"/>
          <w:spacing w:val="-4"/>
          <w:position w:val="0"/>
          <w:lang w:val="vi-VN"/>
        </w:rPr>
      </w:pPr>
      <w:r w:rsidRPr="007D7D53">
        <w:rPr>
          <w:rFonts w:ascii="Times New Roman" w:eastAsia="Calibri" w:hAnsi="Times New Roman"/>
          <w:position w:val="0"/>
          <w:lang w:val="vi-VN"/>
        </w:rPr>
        <w:t xml:space="preserve">- Khối cơ quan THADS: đối với kiến nghị thu hồi và nộp NSNN của kiểm tra, thanh tra các năm trước của 19 Cơ quan thi hành án dân sự là 2.153.648.984 đồng, các đơn vị mới thực hiện nộp NSNN 41.906.197 đồng, số còn phải xử lý 2.111.742.787 đồng. Trong đó, khoản kinh phí phải hoàn trả NSNN 316.735.002 của 02 công chức gây lỗi trong các vụ việc bồi thường nhà nước, đảm bảo tài </w:t>
      </w:r>
      <w:r w:rsidRPr="007D7D53">
        <w:rPr>
          <w:rFonts w:ascii="Times New Roman" w:eastAsia="Calibri" w:hAnsi="Times New Roman"/>
          <w:position w:val="0"/>
          <w:lang w:val="vi-VN"/>
        </w:rPr>
        <w:lastRenderedPageBreak/>
        <w:t>chính, các đơn vị chưa thu hồi hết do 01 công chức phạm lỗi đã nghỉ việc từ năm 1996 không liên lạc được, 01 người phải thực hiện nghĩa vụ hoàn trả đang thi hành án phạt tù và kết quả xác minh cho thấy người này không có bất kỳ tài sản gì để thi hành án.</w:t>
      </w:r>
    </w:p>
    <w:p w:rsidR="00E76E10" w:rsidRPr="0094339E" w:rsidRDefault="00E76E10" w:rsidP="00403DE4">
      <w:pPr>
        <w:suppressAutoHyphens w:val="0"/>
        <w:spacing w:before="120" w:after="120" w:line="252" w:lineRule="auto"/>
        <w:ind w:leftChars="0" w:left="0" w:firstLineChars="0" w:firstLine="720"/>
        <w:jc w:val="both"/>
        <w:textDirection w:val="lrTb"/>
        <w:textAlignment w:val="auto"/>
        <w:outlineLvl w:val="9"/>
        <w:rPr>
          <w:rFonts w:ascii="Times New Roman" w:hAnsi="Times New Roman"/>
          <w:spacing w:val="-2"/>
          <w:position w:val="0"/>
          <w:lang w:val="vi-VN"/>
        </w:rPr>
      </w:pPr>
      <w:r w:rsidRPr="0094339E">
        <w:rPr>
          <w:rFonts w:ascii="Times New Roman" w:eastAsia="Calibri" w:hAnsi="Times New Roman"/>
          <w:spacing w:val="-2"/>
          <w:position w:val="0"/>
          <w:lang w:val="vi-VN"/>
        </w:rPr>
        <w:t xml:space="preserve">- Trung tâm tư vấn pháp luật Học viện Tư pháp và Trung tâm tư vấn pháp luật Đại học Luật Hà Nội chưa xây dựng phương án tự chủ theo đúng quy định </w:t>
      </w:r>
      <w:r w:rsidRPr="0094339E">
        <w:rPr>
          <w:rFonts w:ascii="Times New Roman" w:eastAsia="Calibri" w:hAnsi="Times New Roman"/>
          <w:color w:val="000000"/>
          <w:spacing w:val="-2"/>
          <w:position w:val="0"/>
          <w:lang w:val="vi-VN"/>
        </w:rPr>
        <w:t>tại Nghị định số 77/2008/NĐ-CP ngày 16/7/2008 của Chính phủ về tư vấn pháp luật.</w:t>
      </w:r>
    </w:p>
    <w:p w:rsidR="00E76E10" w:rsidRPr="007D7D53" w:rsidRDefault="00E76E10" w:rsidP="00403DE4">
      <w:pPr>
        <w:suppressAutoHyphens w:val="0"/>
        <w:spacing w:before="120" w:after="120" w:line="252" w:lineRule="auto"/>
        <w:ind w:leftChars="0" w:left="0" w:firstLineChars="0" w:firstLine="680"/>
        <w:textDirection w:val="lrTb"/>
        <w:textAlignment w:val="auto"/>
        <w:outlineLvl w:val="9"/>
        <w:rPr>
          <w:rFonts w:ascii="Times New Roman" w:hAnsi="Times New Roman"/>
          <w:b/>
          <w:lang w:val="vi-VN"/>
        </w:rPr>
      </w:pPr>
      <w:r w:rsidRPr="007D7D53">
        <w:rPr>
          <w:rFonts w:ascii="Times New Roman" w:hAnsi="Times New Roman"/>
          <w:b/>
          <w:lang w:val="vi-VN"/>
        </w:rPr>
        <w:t xml:space="preserve">6. Về quản lý nguồn viện trợ </w:t>
      </w:r>
    </w:p>
    <w:p w:rsidR="00E76E10" w:rsidRPr="007D7D53" w:rsidRDefault="00E76E10" w:rsidP="00403DE4">
      <w:pPr>
        <w:suppressAutoHyphens w:val="0"/>
        <w:spacing w:before="120" w:after="120" w:line="252" w:lineRule="auto"/>
        <w:ind w:leftChars="0" w:left="0" w:firstLineChars="0" w:firstLine="680"/>
        <w:jc w:val="both"/>
        <w:textDirection w:val="lrTb"/>
        <w:textAlignment w:val="auto"/>
        <w:outlineLvl w:val="9"/>
        <w:rPr>
          <w:rFonts w:ascii="Times New Roman" w:eastAsia="Calibri" w:hAnsi="Times New Roman"/>
          <w:spacing w:val="4"/>
          <w:position w:val="0"/>
          <w:lang w:val="vi-VN"/>
        </w:rPr>
      </w:pPr>
      <w:r w:rsidRPr="007D7D53">
        <w:rPr>
          <w:rFonts w:ascii="Times New Roman" w:hAnsi="Times New Roman"/>
          <w:spacing w:val="4"/>
          <w:position w:val="0"/>
          <w:lang w:val="vi-VN"/>
        </w:rPr>
        <w:t xml:space="preserve">Trong năm, Ban Quản lý dự án chuyên trách của Bộ </w:t>
      </w:r>
      <w:r w:rsidRPr="007D7D53">
        <w:rPr>
          <w:rFonts w:ascii="Times New Roman" w:eastAsia="Calibri" w:hAnsi="Times New Roman"/>
          <w:spacing w:val="4"/>
          <w:position w:val="0"/>
          <w:lang w:val="vi-VN"/>
        </w:rPr>
        <w:t>ch</w:t>
      </w:r>
      <w:r w:rsidRPr="007D7D53">
        <w:rPr>
          <w:rFonts w:ascii="Times New Roman" w:eastAsia="Calibri" w:hAnsi="Times New Roman" w:hint="eastAsia"/>
          <w:spacing w:val="4"/>
          <w:position w:val="0"/>
          <w:lang w:val="vi-VN"/>
        </w:rPr>
        <w:t>ư</w:t>
      </w:r>
      <w:r w:rsidRPr="007D7D53">
        <w:rPr>
          <w:rFonts w:ascii="Times New Roman" w:eastAsia="Calibri" w:hAnsi="Times New Roman"/>
          <w:spacing w:val="4"/>
          <w:position w:val="0"/>
          <w:lang w:val="vi-VN"/>
        </w:rPr>
        <w:t xml:space="preserve">a làm thủ tục xác nhận viện trợ số tiền: 3.991.432.482 </w:t>
      </w:r>
      <w:r w:rsidRPr="007D7D53">
        <w:rPr>
          <w:rFonts w:ascii="Times New Roman" w:eastAsia="Calibri" w:hAnsi="Times New Roman" w:hint="eastAsia"/>
          <w:spacing w:val="4"/>
          <w:position w:val="0"/>
          <w:lang w:val="vi-VN"/>
        </w:rPr>
        <w:t>đ</w:t>
      </w:r>
      <w:r w:rsidRPr="007D7D53">
        <w:rPr>
          <w:rFonts w:ascii="Times New Roman" w:eastAsia="Calibri" w:hAnsi="Times New Roman"/>
          <w:spacing w:val="4"/>
          <w:position w:val="0"/>
          <w:lang w:val="vi-VN"/>
        </w:rPr>
        <w:t>ồng do một số dự án còn v</w:t>
      </w:r>
      <w:r w:rsidRPr="007D7D53">
        <w:rPr>
          <w:rFonts w:ascii="Times New Roman" w:eastAsia="Calibri" w:hAnsi="Times New Roman" w:hint="eastAsia"/>
          <w:spacing w:val="4"/>
          <w:position w:val="0"/>
          <w:lang w:val="vi-VN"/>
        </w:rPr>
        <w:t>ư</w:t>
      </w:r>
      <w:r w:rsidRPr="007D7D53">
        <w:rPr>
          <w:rFonts w:ascii="Times New Roman" w:eastAsia="Calibri" w:hAnsi="Times New Roman"/>
          <w:spacing w:val="4"/>
          <w:position w:val="0"/>
          <w:lang w:val="vi-VN"/>
        </w:rPr>
        <w:t>ớng mắc về các thủ tục pháp lý và số tiền nhà tài trợ chuyển vào cuối năm dẫn đến chưa kịp xác nhận viện trợ.</w:t>
      </w:r>
    </w:p>
    <w:p w:rsidR="001243D6" w:rsidRDefault="00E76E10" w:rsidP="00403DE4">
      <w:pPr>
        <w:suppressAutoHyphens w:val="0"/>
        <w:spacing w:before="120" w:after="120" w:line="252" w:lineRule="auto"/>
        <w:ind w:leftChars="0" w:left="0" w:firstLineChars="0" w:firstLine="680"/>
        <w:jc w:val="both"/>
        <w:textDirection w:val="lrTb"/>
        <w:textAlignment w:val="auto"/>
        <w:outlineLvl w:val="9"/>
        <w:rPr>
          <w:rFonts w:ascii="Times New Roman" w:hAnsi="Times New Roman"/>
          <w:b/>
          <w:position w:val="0"/>
          <w:lang w:val="vi-VN"/>
        </w:rPr>
      </w:pPr>
      <w:r w:rsidRPr="007D7D53">
        <w:rPr>
          <w:rFonts w:ascii="Times New Roman" w:eastAsia="Calibri" w:hAnsi="Times New Roman"/>
          <w:b/>
          <w:position w:val="0"/>
          <w:lang w:val="vi-VN"/>
        </w:rPr>
        <w:t>7.</w:t>
      </w:r>
      <w:r w:rsidRPr="0062613A">
        <w:rPr>
          <w:rFonts w:ascii="Times New Roman" w:hAnsi="Times New Roman"/>
          <w:b/>
          <w:position w:val="0"/>
          <w:lang w:val="vi-VN"/>
        </w:rPr>
        <w:t xml:space="preserve"> </w:t>
      </w:r>
      <w:r w:rsidRPr="00AA697F">
        <w:rPr>
          <w:rFonts w:ascii="Times New Roman" w:eastAsia="Calibri" w:hAnsi="Times New Roman"/>
          <w:b/>
          <w:bCs/>
          <w:position w:val="0"/>
          <w:shd w:val="clear" w:color="auto" w:fill="F9FAFC"/>
          <w:lang w:val="vi-VN"/>
        </w:rPr>
        <w:t>Về công tác kiểm tra, xét duyệt quyết toán các đơn vị trực thuộc</w:t>
      </w:r>
    </w:p>
    <w:p w:rsidR="00E76E10" w:rsidRPr="001243D6" w:rsidRDefault="00E76E10" w:rsidP="00403DE4">
      <w:pPr>
        <w:suppressAutoHyphens w:val="0"/>
        <w:spacing w:before="120" w:after="120" w:line="252" w:lineRule="auto"/>
        <w:ind w:leftChars="0" w:left="0" w:firstLineChars="0" w:firstLine="680"/>
        <w:jc w:val="both"/>
        <w:textDirection w:val="lrTb"/>
        <w:textAlignment w:val="auto"/>
        <w:outlineLvl w:val="9"/>
        <w:rPr>
          <w:rFonts w:ascii="Times New Roman" w:hAnsi="Times New Roman"/>
          <w:b/>
          <w:position w:val="0"/>
          <w:lang w:val="vi-VN"/>
        </w:rPr>
      </w:pPr>
      <w:r w:rsidRPr="007D7D53">
        <w:rPr>
          <w:rFonts w:ascii="Times New Roman" w:hAnsi="Times New Roman"/>
          <w:spacing w:val="4"/>
          <w:position w:val="0"/>
          <w:lang w:val="vi-VN"/>
        </w:rPr>
        <w:t xml:space="preserve">Tại thời điểm kiểm tra, các đơn vị dự toán cấp 2 hầu hết đã tiến hành xét duyệt quyết toán các đơn vị dự toán cấp 3 theo đúng quy định, chỉ còn </w:t>
      </w:r>
      <w:r w:rsidRPr="007D7D53">
        <w:rPr>
          <w:rFonts w:ascii="Times New Roman" w:eastAsia="Calibri" w:hAnsi="Times New Roman"/>
          <w:spacing w:val="4"/>
          <w:position w:val="0"/>
          <w:shd w:val="clear" w:color="auto" w:fill="FFFFFF"/>
          <w:lang w:val="vi-VN"/>
        </w:rPr>
        <w:t xml:space="preserve">Học viện Tư pháp </w:t>
      </w:r>
      <w:r w:rsidRPr="00AA697F">
        <w:rPr>
          <w:rFonts w:ascii="Times New Roman" w:eastAsia="Calibri" w:hAnsi="Times New Roman"/>
          <w:spacing w:val="4"/>
          <w:position w:val="0"/>
          <w:lang w:val="vi-VN"/>
        </w:rPr>
        <w:t>chưa có</w:t>
      </w:r>
      <w:r w:rsidRPr="007D7D53">
        <w:rPr>
          <w:rFonts w:ascii="Times New Roman" w:eastAsia="Calibri" w:hAnsi="Times New Roman"/>
          <w:spacing w:val="4"/>
          <w:position w:val="0"/>
          <w:lang w:val="vi-VN"/>
        </w:rPr>
        <w:t xml:space="preserve"> Đối chiếu số liệu kết quả hoạt động năm 2021</w:t>
      </w:r>
      <w:r w:rsidRPr="00AA697F">
        <w:rPr>
          <w:rFonts w:ascii="Times New Roman" w:eastAsia="Calibri" w:hAnsi="Times New Roman"/>
          <w:spacing w:val="4"/>
          <w:position w:val="0"/>
          <w:lang w:val="vi-VN"/>
        </w:rPr>
        <w:t xml:space="preserve"> đối với Trung tâm Tư vấn pháp luật vì Trung tâm nộp hồ sơ báo cáo tài chính</w:t>
      </w:r>
      <w:r w:rsidRPr="00AA697F" w:rsidDel="00274735">
        <w:rPr>
          <w:rFonts w:ascii="Times New Roman" w:eastAsia="Calibri" w:hAnsi="Times New Roman"/>
          <w:spacing w:val="4"/>
          <w:position w:val="0"/>
          <w:lang w:val="vi-VN"/>
        </w:rPr>
        <w:t xml:space="preserve"> </w:t>
      </w:r>
      <w:r w:rsidRPr="00AA697F">
        <w:rPr>
          <w:rFonts w:ascii="Times New Roman" w:eastAsia="Calibri" w:hAnsi="Times New Roman"/>
          <w:spacing w:val="4"/>
          <w:position w:val="0"/>
          <w:lang w:val="vi-VN"/>
        </w:rPr>
        <w:t>muộn và chưa có báo cáo giải trình một số nội dung chi, định mức chi, hoàn thiện chứng từ thu chi theo quy định.</w:t>
      </w:r>
    </w:p>
    <w:p w:rsidR="005266B5" w:rsidRPr="001620E7" w:rsidRDefault="005266B5" w:rsidP="00403DE4">
      <w:pPr>
        <w:spacing w:before="120" w:after="120" w:line="252" w:lineRule="auto"/>
        <w:ind w:left="-3" w:firstLineChars="0" w:firstLine="720"/>
        <w:jc w:val="both"/>
        <w:rPr>
          <w:rFonts w:ascii="Times New Roman Bold" w:hAnsi="Times New Roman Bold"/>
          <w:spacing w:val="-4"/>
          <w:position w:val="0"/>
          <w:lang w:val="vi-VN"/>
        </w:rPr>
      </w:pPr>
      <w:r w:rsidRPr="001620E7">
        <w:rPr>
          <w:rFonts w:ascii="Times New Roman Bold" w:hAnsi="Times New Roman Bold"/>
          <w:b/>
          <w:spacing w:val="-4"/>
          <w:position w:val="0"/>
          <w:sz w:val="26"/>
          <w:lang w:val="vi-VN"/>
        </w:rPr>
        <w:t xml:space="preserve">B. THỰC HIỆN DỰ TOÁN </w:t>
      </w:r>
      <w:r w:rsidR="007D7D53" w:rsidRPr="001620E7">
        <w:rPr>
          <w:rFonts w:ascii="Times New Roman Bold" w:hAnsi="Times New Roman Bold"/>
          <w:b/>
          <w:spacing w:val="-4"/>
          <w:position w:val="0"/>
          <w:sz w:val="26"/>
          <w:lang w:val="vi-VN"/>
        </w:rPr>
        <w:t xml:space="preserve">THU, </w:t>
      </w:r>
      <w:r w:rsidRPr="001620E7">
        <w:rPr>
          <w:rFonts w:ascii="Times New Roman Bold" w:hAnsi="Times New Roman Bold"/>
          <w:b/>
          <w:spacing w:val="-4"/>
          <w:position w:val="0"/>
          <w:sz w:val="26"/>
          <w:lang w:val="vi-VN"/>
        </w:rPr>
        <w:t xml:space="preserve">CHI </w:t>
      </w:r>
      <w:r w:rsidR="0094339E" w:rsidRPr="0094339E">
        <w:rPr>
          <w:rFonts w:ascii="Times New Roman Bold" w:hAnsi="Times New Roman Bold"/>
          <w:b/>
          <w:spacing w:val="-4"/>
          <w:position w:val="0"/>
          <w:sz w:val="26"/>
          <w:lang w:val="vi-VN"/>
        </w:rPr>
        <w:t>NSNN</w:t>
      </w:r>
      <w:r w:rsidRPr="001620E7">
        <w:rPr>
          <w:rFonts w:ascii="Times New Roman Bold" w:hAnsi="Times New Roman Bold"/>
          <w:b/>
          <w:spacing w:val="-4"/>
          <w:position w:val="0"/>
          <w:sz w:val="26"/>
          <w:lang w:val="vi-VN"/>
        </w:rPr>
        <w:t xml:space="preserve"> NĂM 202</w:t>
      </w:r>
      <w:r w:rsidR="007D7D53" w:rsidRPr="001620E7">
        <w:rPr>
          <w:rFonts w:ascii="Times New Roman Bold" w:hAnsi="Times New Roman Bold"/>
          <w:b/>
          <w:spacing w:val="-4"/>
          <w:position w:val="0"/>
          <w:sz w:val="26"/>
          <w:lang w:val="vi-VN"/>
        </w:rPr>
        <w:t>2</w:t>
      </w:r>
    </w:p>
    <w:p w:rsidR="005266B5" w:rsidRPr="00C10B68" w:rsidRDefault="005266B5" w:rsidP="00403DE4">
      <w:pPr>
        <w:spacing w:before="120" w:after="120" w:line="252" w:lineRule="auto"/>
        <w:ind w:leftChars="0" w:left="0" w:firstLineChars="0" w:firstLine="717"/>
        <w:jc w:val="both"/>
        <w:rPr>
          <w:rFonts w:ascii="Times New Roman" w:hAnsi="Times New Roman"/>
          <w:sz w:val="26"/>
          <w:szCs w:val="26"/>
          <w:lang w:val="vi-VN"/>
        </w:rPr>
      </w:pPr>
      <w:r w:rsidRPr="00C10B68">
        <w:rPr>
          <w:rFonts w:ascii="Times New Roman" w:hAnsi="Times New Roman"/>
          <w:b/>
          <w:sz w:val="26"/>
          <w:szCs w:val="26"/>
          <w:lang w:val="vi-VN"/>
        </w:rPr>
        <w:t>I. THỰC HIỆN DỰ TOÁN THU NSNN 202</w:t>
      </w:r>
      <w:r w:rsidR="007D7D53" w:rsidRPr="00C10B68">
        <w:rPr>
          <w:rFonts w:ascii="Times New Roman" w:hAnsi="Times New Roman"/>
          <w:b/>
          <w:sz w:val="26"/>
          <w:szCs w:val="26"/>
          <w:lang w:val="vi-VN"/>
        </w:rPr>
        <w:t>2</w:t>
      </w:r>
    </w:p>
    <w:p w:rsidR="005266B5" w:rsidRPr="00C10B68" w:rsidRDefault="005266B5" w:rsidP="00403DE4">
      <w:pPr>
        <w:spacing w:before="120" w:after="120" w:line="252" w:lineRule="auto"/>
        <w:ind w:left="0" w:hanging="3"/>
        <w:jc w:val="both"/>
        <w:rPr>
          <w:rFonts w:ascii="Times New Roman" w:hAnsi="Times New Roman"/>
          <w:lang w:val="vi-VN"/>
        </w:rPr>
      </w:pPr>
      <w:r w:rsidRPr="00C10B68">
        <w:rPr>
          <w:rFonts w:ascii="Times New Roman" w:hAnsi="Times New Roman"/>
          <w:lang w:val="vi-VN"/>
        </w:rPr>
        <w:tab/>
      </w:r>
      <w:r w:rsidRPr="00C10B68">
        <w:rPr>
          <w:rFonts w:ascii="Times New Roman" w:hAnsi="Times New Roman"/>
          <w:lang w:val="vi-VN"/>
        </w:rPr>
        <w:tab/>
      </w:r>
      <w:r w:rsidRPr="00C10B68">
        <w:rPr>
          <w:rFonts w:ascii="Times New Roman" w:hAnsi="Times New Roman"/>
          <w:b/>
          <w:lang w:val="vi-VN"/>
        </w:rPr>
        <w:t>1. Số thu phí, lệ phí</w:t>
      </w:r>
    </w:p>
    <w:p w:rsidR="007D7D53" w:rsidRPr="00954744" w:rsidRDefault="007D7D53" w:rsidP="00403DE4">
      <w:pPr>
        <w:spacing w:before="120" w:after="120" w:line="252" w:lineRule="auto"/>
        <w:ind w:left="0" w:hanging="3"/>
        <w:jc w:val="center"/>
        <w:rPr>
          <w:rFonts w:ascii="Times New Roman" w:hAnsi="Times New Roman"/>
          <w:lang w:val="pt-BR"/>
        </w:rPr>
      </w:pPr>
      <w:r w:rsidRPr="00954744">
        <w:rPr>
          <w:rFonts w:ascii="Times New Roman" w:hAnsi="Times New Roman"/>
          <w:b/>
          <w:lang w:val="pt-BR"/>
        </w:rPr>
        <w:t xml:space="preserve">Bảng </w:t>
      </w:r>
      <w:r w:rsidR="0012697C">
        <w:rPr>
          <w:rFonts w:ascii="Times New Roman" w:hAnsi="Times New Roman"/>
          <w:b/>
          <w:lang w:val="pt-BR"/>
        </w:rPr>
        <w:t>3</w:t>
      </w:r>
      <w:r w:rsidRPr="00954744">
        <w:rPr>
          <w:rFonts w:ascii="Times New Roman" w:hAnsi="Times New Roman"/>
          <w:b/>
          <w:lang w:val="pt-BR"/>
        </w:rPr>
        <w:t>: Tổng hợp kết quả thu phí, lệ phí năm 202</w:t>
      </w:r>
      <w:r>
        <w:rPr>
          <w:rFonts w:ascii="Times New Roman" w:hAnsi="Times New Roman"/>
          <w:b/>
          <w:lang w:val="pt-BR"/>
        </w:rPr>
        <w:t>2</w:t>
      </w:r>
    </w:p>
    <w:p w:rsidR="007D7D53" w:rsidRPr="00004CDB" w:rsidRDefault="007D7D53" w:rsidP="00403DE4">
      <w:pPr>
        <w:spacing w:before="120" w:after="120" w:line="252" w:lineRule="auto"/>
        <w:ind w:left="0" w:hanging="3"/>
        <w:jc w:val="right"/>
        <w:rPr>
          <w:rFonts w:ascii="Times New Roman" w:hAnsi="Times New Roman"/>
          <w:i/>
        </w:rPr>
      </w:pPr>
      <w:r w:rsidRPr="00004CDB">
        <w:rPr>
          <w:rFonts w:ascii="Times New Roman" w:hAnsi="Times New Roman"/>
          <w:i/>
        </w:rPr>
        <w:t>Đơn vị: Triệu đồng</w:t>
      </w:r>
    </w:p>
    <w:tbl>
      <w:tblPr>
        <w:tblW w:w="9361" w:type="dxa"/>
        <w:tblInd w:w="103" w:type="dxa"/>
        <w:tblLayout w:type="fixed"/>
        <w:tblLook w:val="0000" w:firstRow="0" w:lastRow="0" w:firstColumn="0" w:lastColumn="0" w:noHBand="0" w:noVBand="0"/>
      </w:tblPr>
      <w:tblGrid>
        <w:gridCol w:w="680"/>
        <w:gridCol w:w="2586"/>
        <w:gridCol w:w="1275"/>
        <w:gridCol w:w="1134"/>
        <w:gridCol w:w="1276"/>
        <w:gridCol w:w="1134"/>
        <w:gridCol w:w="1276"/>
      </w:tblGrid>
      <w:tr w:rsidR="007D7D53" w:rsidRPr="00054192" w:rsidTr="007D7D53">
        <w:trPr>
          <w:trHeight w:val="391"/>
          <w:tblHeader/>
        </w:trPr>
        <w:tc>
          <w:tcPr>
            <w:tcW w:w="680" w:type="dxa"/>
            <w:vMerge w:val="restart"/>
            <w:tcBorders>
              <w:top w:val="single" w:sz="4" w:space="0" w:color="000000"/>
              <w:left w:val="single" w:sz="4" w:space="0" w:color="000000"/>
              <w:bottom w:val="single" w:sz="4" w:space="0" w:color="000000"/>
              <w:right w:val="single" w:sz="4" w:space="0" w:color="000000"/>
            </w:tcBorders>
          </w:tcPr>
          <w:p w:rsidR="00F56029" w:rsidRDefault="00F56029" w:rsidP="00403DE4">
            <w:pPr>
              <w:spacing w:before="120" w:after="120" w:line="252" w:lineRule="auto"/>
              <w:ind w:hanging="2"/>
              <w:jc w:val="center"/>
              <w:rPr>
                <w:rFonts w:ascii="Times New Roman" w:hAnsi="Times New Roman"/>
                <w:b/>
                <w:sz w:val="24"/>
                <w:szCs w:val="24"/>
              </w:rPr>
            </w:pPr>
          </w:p>
          <w:p w:rsidR="00F56029" w:rsidRDefault="00F56029" w:rsidP="00403DE4">
            <w:pPr>
              <w:spacing w:before="120" w:after="120" w:line="252" w:lineRule="auto"/>
              <w:ind w:hanging="2"/>
              <w:jc w:val="center"/>
              <w:rPr>
                <w:rFonts w:ascii="Times New Roman" w:hAnsi="Times New Roman"/>
                <w:b/>
                <w:sz w:val="24"/>
                <w:szCs w:val="24"/>
              </w:rPr>
            </w:pPr>
          </w:p>
          <w:p w:rsidR="007D7D53" w:rsidRPr="00054192" w:rsidRDefault="007D7D53" w:rsidP="00403DE4">
            <w:pPr>
              <w:spacing w:before="120" w:after="120" w:line="252" w:lineRule="auto"/>
              <w:ind w:hanging="2"/>
              <w:jc w:val="center"/>
              <w:rPr>
                <w:rFonts w:ascii="Times New Roman" w:hAnsi="Times New Roman"/>
                <w:sz w:val="24"/>
                <w:szCs w:val="24"/>
              </w:rPr>
            </w:pPr>
            <w:r w:rsidRPr="00054192">
              <w:rPr>
                <w:rFonts w:ascii="Times New Roman" w:hAnsi="Times New Roman"/>
                <w:b/>
                <w:sz w:val="24"/>
                <w:szCs w:val="24"/>
              </w:rPr>
              <w:t>STT</w:t>
            </w:r>
          </w:p>
        </w:tc>
        <w:tc>
          <w:tcPr>
            <w:tcW w:w="2586" w:type="dxa"/>
            <w:vMerge w:val="restart"/>
            <w:tcBorders>
              <w:top w:val="single" w:sz="4" w:space="0" w:color="000000"/>
              <w:left w:val="single" w:sz="4" w:space="0" w:color="000000"/>
              <w:bottom w:val="single" w:sz="4" w:space="0" w:color="000000"/>
              <w:right w:val="single" w:sz="4" w:space="0" w:color="000000"/>
            </w:tcBorders>
          </w:tcPr>
          <w:p w:rsidR="00F56029" w:rsidRDefault="00F56029" w:rsidP="00403DE4">
            <w:pPr>
              <w:spacing w:before="120" w:after="120" w:line="252" w:lineRule="auto"/>
              <w:ind w:hanging="2"/>
              <w:jc w:val="center"/>
              <w:rPr>
                <w:rFonts w:ascii="Times New Roman" w:hAnsi="Times New Roman"/>
                <w:b/>
                <w:sz w:val="24"/>
                <w:szCs w:val="24"/>
              </w:rPr>
            </w:pPr>
          </w:p>
          <w:p w:rsidR="00F56029" w:rsidRDefault="00F56029" w:rsidP="00403DE4">
            <w:pPr>
              <w:spacing w:before="120" w:after="120" w:line="252" w:lineRule="auto"/>
              <w:ind w:hanging="2"/>
              <w:jc w:val="center"/>
              <w:rPr>
                <w:rFonts w:ascii="Times New Roman" w:hAnsi="Times New Roman"/>
                <w:b/>
                <w:sz w:val="24"/>
                <w:szCs w:val="24"/>
              </w:rPr>
            </w:pPr>
          </w:p>
          <w:p w:rsidR="007D7D53" w:rsidRPr="00054192" w:rsidRDefault="007D7D53" w:rsidP="00403DE4">
            <w:pPr>
              <w:spacing w:before="120" w:after="120" w:line="252" w:lineRule="auto"/>
              <w:ind w:hanging="2"/>
              <w:jc w:val="center"/>
              <w:rPr>
                <w:rFonts w:ascii="Times New Roman" w:hAnsi="Times New Roman"/>
                <w:sz w:val="24"/>
                <w:szCs w:val="24"/>
              </w:rPr>
            </w:pPr>
            <w:r w:rsidRPr="00054192">
              <w:rPr>
                <w:rFonts w:ascii="Times New Roman" w:hAnsi="Times New Roman"/>
                <w:b/>
                <w:sz w:val="24"/>
                <w:szCs w:val="24"/>
              </w:rPr>
              <w:t>Chỉ tiêu</w:t>
            </w:r>
          </w:p>
        </w:tc>
        <w:tc>
          <w:tcPr>
            <w:tcW w:w="1275" w:type="dxa"/>
            <w:vMerge w:val="restart"/>
            <w:tcBorders>
              <w:top w:val="single" w:sz="4" w:space="0" w:color="000000"/>
              <w:left w:val="single" w:sz="4" w:space="0" w:color="000000"/>
              <w:bottom w:val="single" w:sz="4" w:space="0" w:color="000000"/>
              <w:right w:val="single" w:sz="4" w:space="0" w:color="000000"/>
            </w:tcBorders>
          </w:tcPr>
          <w:p w:rsidR="00F56029" w:rsidRDefault="00F56029" w:rsidP="00403DE4">
            <w:pPr>
              <w:spacing w:before="120" w:after="120" w:line="252" w:lineRule="auto"/>
              <w:ind w:hanging="2"/>
              <w:jc w:val="center"/>
              <w:rPr>
                <w:rFonts w:ascii="Times New Roman" w:hAnsi="Times New Roman"/>
                <w:b/>
                <w:sz w:val="24"/>
                <w:szCs w:val="24"/>
              </w:rPr>
            </w:pPr>
          </w:p>
          <w:p w:rsidR="007D7D53" w:rsidRPr="00054192" w:rsidRDefault="007D7D53" w:rsidP="00F56029">
            <w:pPr>
              <w:spacing w:before="360" w:after="120" w:line="252" w:lineRule="auto"/>
              <w:ind w:hanging="2"/>
              <w:jc w:val="center"/>
              <w:rPr>
                <w:rFonts w:ascii="Times New Roman" w:hAnsi="Times New Roman"/>
                <w:sz w:val="24"/>
                <w:szCs w:val="24"/>
              </w:rPr>
            </w:pPr>
            <w:r w:rsidRPr="00054192">
              <w:rPr>
                <w:rFonts w:ascii="Times New Roman" w:hAnsi="Times New Roman"/>
                <w:b/>
                <w:sz w:val="24"/>
                <w:szCs w:val="24"/>
              </w:rPr>
              <w:t>Thực hiện năm 202</w:t>
            </w:r>
            <w:r>
              <w:rPr>
                <w:rFonts w:ascii="Times New Roman" w:hAnsi="Times New Roman"/>
                <w:b/>
                <w:sz w:val="24"/>
                <w:szCs w:val="24"/>
              </w:rPr>
              <w:t>1</w:t>
            </w:r>
          </w:p>
        </w:tc>
        <w:tc>
          <w:tcPr>
            <w:tcW w:w="3544" w:type="dxa"/>
            <w:gridSpan w:val="3"/>
            <w:tcBorders>
              <w:top w:val="single" w:sz="4" w:space="0" w:color="000000"/>
              <w:left w:val="nil"/>
              <w:bottom w:val="single" w:sz="4" w:space="0" w:color="000000"/>
              <w:right w:val="single" w:sz="4" w:space="0" w:color="000000"/>
            </w:tcBorders>
          </w:tcPr>
          <w:p w:rsidR="007D7D53" w:rsidRPr="00054192" w:rsidRDefault="007D7D53" w:rsidP="00403DE4">
            <w:pPr>
              <w:spacing w:before="120" w:after="120" w:line="252" w:lineRule="auto"/>
              <w:ind w:hanging="2"/>
              <w:jc w:val="center"/>
              <w:rPr>
                <w:rFonts w:ascii="Times New Roman" w:hAnsi="Times New Roman"/>
                <w:sz w:val="24"/>
                <w:szCs w:val="24"/>
              </w:rPr>
            </w:pPr>
            <w:r w:rsidRPr="00054192">
              <w:rPr>
                <w:rFonts w:ascii="Times New Roman" w:hAnsi="Times New Roman"/>
                <w:b/>
                <w:sz w:val="24"/>
                <w:szCs w:val="24"/>
              </w:rPr>
              <w:t>Năm 202</w:t>
            </w:r>
            <w:r>
              <w:rPr>
                <w:rFonts w:ascii="Times New Roman" w:hAnsi="Times New Roman"/>
                <w:b/>
                <w:sz w:val="24"/>
                <w:szCs w:val="24"/>
              </w:rPr>
              <w:t>2</w:t>
            </w:r>
          </w:p>
        </w:tc>
        <w:tc>
          <w:tcPr>
            <w:tcW w:w="1276" w:type="dxa"/>
            <w:vMerge w:val="restart"/>
            <w:tcBorders>
              <w:top w:val="single" w:sz="4" w:space="0" w:color="000000"/>
              <w:left w:val="nil"/>
              <w:right w:val="single" w:sz="4" w:space="0" w:color="000000"/>
            </w:tcBorders>
          </w:tcPr>
          <w:p w:rsidR="007D7D53" w:rsidRPr="00054192" w:rsidRDefault="007D7D53" w:rsidP="00403DE4">
            <w:pPr>
              <w:spacing w:before="120" w:after="120" w:line="252" w:lineRule="auto"/>
              <w:ind w:hanging="2"/>
              <w:jc w:val="center"/>
              <w:rPr>
                <w:rFonts w:ascii="Times New Roman" w:hAnsi="Times New Roman"/>
                <w:sz w:val="24"/>
                <w:szCs w:val="24"/>
              </w:rPr>
            </w:pPr>
            <w:r w:rsidRPr="00054192">
              <w:rPr>
                <w:rFonts w:ascii="Times New Roman" w:hAnsi="Times New Roman"/>
                <w:b/>
                <w:sz w:val="24"/>
                <w:szCs w:val="24"/>
              </w:rPr>
              <w:t>So sánh</w:t>
            </w:r>
            <w:r>
              <w:rPr>
                <w:rFonts w:ascii="Times New Roman" w:hAnsi="Times New Roman"/>
                <w:b/>
                <w:sz w:val="24"/>
                <w:szCs w:val="24"/>
              </w:rPr>
              <w:t xml:space="preserve"> ước thực hiện</w:t>
            </w:r>
            <w:r w:rsidRPr="00054192">
              <w:rPr>
                <w:rFonts w:ascii="Times New Roman" w:hAnsi="Times New Roman"/>
                <w:b/>
                <w:sz w:val="24"/>
                <w:szCs w:val="24"/>
              </w:rPr>
              <w:t xml:space="preserve"> năm 202</w:t>
            </w:r>
            <w:r>
              <w:rPr>
                <w:rFonts w:ascii="Times New Roman" w:hAnsi="Times New Roman"/>
                <w:b/>
                <w:sz w:val="24"/>
                <w:szCs w:val="24"/>
              </w:rPr>
              <w:t xml:space="preserve">2 </w:t>
            </w:r>
            <w:r w:rsidRPr="00054192">
              <w:rPr>
                <w:rFonts w:ascii="Times New Roman" w:hAnsi="Times New Roman"/>
                <w:b/>
                <w:sz w:val="24"/>
                <w:szCs w:val="24"/>
              </w:rPr>
              <w:t>với năm 202</w:t>
            </w:r>
            <w:r>
              <w:rPr>
                <w:rFonts w:ascii="Times New Roman" w:hAnsi="Times New Roman"/>
                <w:b/>
                <w:sz w:val="24"/>
                <w:szCs w:val="24"/>
              </w:rPr>
              <w:t>1</w:t>
            </w:r>
            <w:r w:rsidRPr="00054192">
              <w:rPr>
                <w:rFonts w:ascii="Times New Roman" w:hAnsi="Times New Roman"/>
                <w:b/>
                <w:sz w:val="24"/>
                <w:szCs w:val="24"/>
              </w:rPr>
              <w:t xml:space="preserve"> (%)</w:t>
            </w:r>
          </w:p>
        </w:tc>
      </w:tr>
      <w:tr w:rsidR="007D7D53" w:rsidRPr="00054192" w:rsidTr="007D7D53">
        <w:trPr>
          <w:trHeight w:val="630"/>
          <w:tblHeader/>
        </w:trPr>
        <w:tc>
          <w:tcPr>
            <w:tcW w:w="680" w:type="dxa"/>
            <w:vMerge/>
            <w:tcBorders>
              <w:top w:val="single" w:sz="4" w:space="0" w:color="000000"/>
              <w:left w:val="single" w:sz="4" w:space="0" w:color="000000"/>
              <w:bottom w:val="single" w:sz="4" w:space="0" w:color="000000"/>
              <w:right w:val="single" w:sz="4" w:space="0" w:color="000000"/>
            </w:tcBorders>
          </w:tcPr>
          <w:p w:rsidR="007D7D53" w:rsidRPr="00054192" w:rsidRDefault="007D7D53" w:rsidP="00403DE4">
            <w:pPr>
              <w:widowControl w:val="0"/>
              <w:pBdr>
                <w:top w:val="nil"/>
                <w:left w:val="nil"/>
                <w:bottom w:val="nil"/>
                <w:right w:val="nil"/>
                <w:between w:val="nil"/>
              </w:pBdr>
              <w:spacing w:before="120" w:after="120" w:line="252" w:lineRule="auto"/>
              <w:ind w:hanging="2"/>
              <w:rPr>
                <w:rFonts w:ascii="Times New Roman" w:hAnsi="Times New Roman"/>
                <w:sz w:val="24"/>
                <w:szCs w:val="24"/>
              </w:rPr>
            </w:pPr>
          </w:p>
        </w:tc>
        <w:tc>
          <w:tcPr>
            <w:tcW w:w="2586" w:type="dxa"/>
            <w:vMerge/>
            <w:tcBorders>
              <w:top w:val="single" w:sz="4" w:space="0" w:color="000000"/>
              <w:left w:val="single" w:sz="4" w:space="0" w:color="000000"/>
              <w:bottom w:val="single" w:sz="4" w:space="0" w:color="000000"/>
              <w:right w:val="single" w:sz="4" w:space="0" w:color="000000"/>
            </w:tcBorders>
          </w:tcPr>
          <w:p w:rsidR="007D7D53" w:rsidRPr="00054192" w:rsidRDefault="007D7D53" w:rsidP="00403DE4">
            <w:pPr>
              <w:widowControl w:val="0"/>
              <w:pBdr>
                <w:top w:val="nil"/>
                <w:left w:val="nil"/>
                <w:bottom w:val="nil"/>
                <w:right w:val="nil"/>
                <w:between w:val="nil"/>
              </w:pBdr>
              <w:spacing w:before="120" w:after="120" w:line="252" w:lineRule="auto"/>
              <w:ind w:hanging="2"/>
              <w:rPr>
                <w:rFonts w:ascii="Times New Roman" w:hAnsi="Times New Roman"/>
                <w:sz w:val="24"/>
                <w:szCs w:val="24"/>
              </w:rPr>
            </w:pPr>
          </w:p>
        </w:tc>
        <w:tc>
          <w:tcPr>
            <w:tcW w:w="1275" w:type="dxa"/>
            <w:vMerge/>
            <w:tcBorders>
              <w:top w:val="single" w:sz="4" w:space="0" w:color="000000"/>
              <w:left w:val="single" w:sz="4" w:space="0" w:color="000000"/>
              <w:bottom w:val="single" w:sz="4" w:space="0" w:color="000000"/>
              <w:right w:val="single" w:sz="4" w:space="0" w:color="000000"/>
            </w:tcBorders>
          </w:tcPr>
          <w:p w:rsidR="007D7D53" w:rsidRPr="00054192" w:rsidRDefault="007D7D53" w:rsidP="00403DE4">
            <w:pPr>
              <w:widowControl w:val="0"/>
              <w:pBdr>
                <w:top w:val="nil"/>
                <w:left w:val="nil"/>
                <w:bottom w:val="nil"/>
                <w:right w:val="nil"/>
                <w:between w:val="nil"/>
              </w:pBdr>
              <w:spacing w:before="120" w:after="120" w:line="252" w:lineRule="auto"/>
              <w:ind w:hanging="2"/>
              <w:rPr>
                <w:rFonts w:ascii="Times New Roman" w:hAnsi="Times New Roman"/>
                <w:sz w:val="24"/>
                <w:szCs w:val="24"/>
              </w:rPr>
            </w:pPr>
          </w:p>
        </w:tc>
        <w:tc>
          <w:tcPr>
            <w:tcW w:w="1134" w:type="dxa"/>
            <w:tcBorders>
              <w:top w:val="nil"/>
              <w:left w:val="nil"/>
              <w:bottom w:val="single" w:sz="4" w:space="0" w:color="000000"/>
              <w:right w:val="single" w:sz="4" w:space="0" w:color="000000"/>
            </w:tcBorders>
          </w:tcPr>
          <w:p w:rsidR="007D7D53" w:rsidRPr="00054192" w:rsidRDefault="007D7D53" w:rsidP="00F56029">
            <w:pPr>
              <w:spacing w:before="240" w:after="120" w:line="252" w:lineRule="auto"/>
              <w:ind w:hanging="2"/>
              <w:jc w:val="center"/>
              <w:rPr>
                <w:rFonts w:ascii="Times New Roman" w:hAnsi="Times New Roman"/>
                <w:sz w:val="24"/>
                <w:szCs w:val="24"/>
              </w:rPr>
            </w:pPr>
            <w:r w:rsidRPr="00054192">
              <w:rPr>
                <w:rFonts w:ascii="Times New Roman" w:hAnsi="Times New Roman"/>
                <w:b/>
                <w:sz w:val="24"/>
                <w:szCs w:val="24"/>
              </w:rPr>
              <w:t>Dự toán</w:t>
            </w:r>
          </w:p>
        </w:tc>
        <w:tc>
          <w:tcPr>
            <w:tcW w:w="1276" w:type="dxa"/>
            <w:tcBorders>
              <w:top w:val="nil"/>
              <w:left w:val="nil"/>
              <w:bottom w:val="single" w:sz="4" w:space="0" w:color="000000"/>
              <w:right w:val="single" w:sz="4" w:space="0" w:color="000000"/>
            </w:tcBorders>
          </w:tcPr>
          <w:p w:rsidR="007D7D53" w:rsidRPr="00054192" w:rsidRDefault="007D7D53" w:rsidP="00F56029">
            <w:pPr>
              <w:spacing w:before="240" w:after="120" w:line="252" w:lineRule="auto"/>
              <w:ind w:hanging="2"/>
              <w:jc w:val="center"/>
              <w:rPr>
                <w:rFonts w:ascii="Times New Roman" w:hAnsi="Times New Roman"/>
                <w:sz w:val="24"/>
                <w:szCs w:val="24"/>
              </w:rPr>
            </w:pPr>
            <w:r w:rsidRPr="00054192">
              <w:rPr>
                <w:rFonts w:ascii="Times New Roman" w:hAnsi="Times New Roman"/>
                <w:b/>
                <w:sz w:val="24"/>
                <w:szCs w:val="24"/>
              </w:rPr>
              <w:t>Ước thực hiện</w:t>
            </w:r>
          </w:p>
        </w:tc>
        <w:tc>
          <w:tcPr>
            <w:tcW w:w="1134" w:type="dxa"/>
            <w:tcBorders>
              <w:top w:val="nil"/>
              <w:left w:val="nil"/>
              <w:bottom w:val="single" w:sz="4" w:space="0" w:color="000000"/>
              <w:right w:val="single" w:sz="4" w:space="0" w:color="000000"/>
            </w:tcBorders>
          </w:tcPr>
          <w:p w:rsidR="007D7D53" w:rsidRPr="00054192" w:rsidRDefault="007D7D53" w:rsidP="00F56029">
            <w:pPr>
              <w:spacing w:before="240" w:after="120" w:line="252" w:lineRule="auto"/>
              <w:ind w:hanging="2"/>
              <w:jc w:val="center"/>
              <w:rPr>
                <w:rFonts w:ascii="Times New Roman" w:hAnsi="Times New Roman"/>
                <w:sz w:val="24"/>
                <w:szCs w:val="24"/>
              </w:rPr>
            </w:pPr>
            <w:r>
              <w:rPr>
                <w:rFonts w:ascii="Times New Roman" w:hAnsi="Times New Roman"/>
                <w:b/>
                <w:sz w:val="24"/>
                <w:szCs w:val="24"/>
              </w:rPr>
              <w:t>Tỉ lệ (%) đạt được</w:t>
            </w:r>
          </w:p>
        </w:tc>
        <w:tc>
          <w:tcPr>
            <w:tcW w:w="1276" w:type="dxa"/>
            <w:vMerge/>
            <w:tcBorders>
              <w:left w:val="nil"/>
              <w:bottom w:val="single" w:sz="4" w:space="0" w:color="000000"/>
              <w:right w:val="single" w:sz="4" w:space="0" w:color="000000"/>
            </w:tcBorders>
          </w:tcPr>
          <w:p w:rsidR="007D7D53" w:rsidRPr="00054192" w:rsidRDefault="007D7D53" w:rsidP="00403DE4">
            <w:pPr>
              <w:spacing w:before="120" w:after="120" w:line="252" w:lineRule="auto"/>
              <w:ind w:hanging="2"/>
              <w:jc w:val="center"/>
              <w:rPr>
                <w:rFonts w:ascii="Times New Roman" w:hAnsi="Times New Roman"/>
                <w:sz w:val="24"/>
                <w:szCs w:val="24"/>
              </w:rPr>
            </w:pPr>
          </w:p>
        </w:tc>
      </w:tr>
      <w:tr w:rsidR="007D7D53" w:rsidRPr="00054192" w:rsidTr="007D7D53">
        <w:trPr>
          <w:trHeight w:val="402"/>
        </w:trPr>
        <w:tc>
          <w:tcPr>
            <w:tcW w:w="680" w:type="dxa"/>
            <w:tcBorders>
              <w:top w:val="nil"/>
              <w:left w:val="single" w:sz="4" w:space="0" w:color="000000"/>
              <w:bottom w:val="single" w:sz="4" w:space="0" w:color="000000"/>
              <w:right w:val="single" w:sz="4" w:space="0" w:color="000000"/>
            </w:tcBorders>
            <w:vAlign w:val="center"/>
          </w:tcPr>
          <w:p w:rsidR="007D7D53" w:rsidRPr="00054192" w:rsidRDefault="007D7D53" w:rsidP="00403DE4">
            <w:pPr>
              <w:spacing w:before="120" w:after="120" w:line="252" w:lineRule="auto"/>
              <w:ind w:hanging="2"/>
              <w:jc w:val="center"/>
              <w:rPr>
                <w:rFonts w:ascii="Times New Roman" w:hAnsi="Times New Roman"/>
                <w:sz w:val="24"/>
                <w:szCs w:val="24"/>
              </w:rPr>
            </w:pPr>
            <w:r w:rsidRPr="00054192">
              <w:rPr>
                <w:rFonts w:ascii="Times New Roman" w:hAnsi="Times New Roman"/>
                <w:sz w:val="24"/>
                <w:szCs w:val="24"/>
              </w:rPr>
              <w:t>A</w:t>
            </w:r>
          </w:p>
        </w:tc>
        <w:tc>
          <w:tcPr>
            <w:tcW w:w="2586"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center"/>
              <w:rPr>
                <w:rFonts w:ascii="Times New Roman" w:hAnsi="Times New Roman"/>
                <w:sz w:val="24"/>
                <w:szCs w:val="24"/>
              </w:rPr>
            </w:pPr>
            <w:r w:rsidRPr="00054192">
              <w:rPr>
                <w:rFonts w:ascii="Times New Roman" w:hAnsi="Times New Roman"/>
                <w:sz w:val="24"/>
                <w:szCs w:val="24"/>
              </w:rPr>
              <w:t>B</w:t>
            </w:r>
          </w:p>
        </w:tc>
        <w:tc>
          <w:tcPr>
            <w:tcW w:w="1275"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center"/>
              <w:rPr>
                <w:rFonts w:ascii="Times New Roman" w:hAnsi="Times New Roman"/>
                <w:sz w:val="24"/>
                <w:szCs w:val="24"/>
              </w:rPr>
            </w:pPr>
            <w:r w:rsidRPr="00054192">
              <w:rPr>
                <w:rFonts w:ascii="Times New Roman" w:hAnsi="Times New Roman"/>
                <w:sz w:val="24"/>
                <w:szCs w:val="24"/>
              </w:rPr>
              <w:t>1</w:t>
            </w:r>
          </w:p>
        </w:tc>
        <w:tc>
          <w:tcPr>
            <w:tcW w:w="1134"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center"/>
              <w:rPr>
                <w:rFonts w:ascii="Times New Roman" w:hAnsi="Times New Roman"/>
                <w:sz w:val="24"/>
                <w:szCs w:val="24"/>
              </w:rPr>
            </w:pPr>
            <w:r w:rsidRPr="00054192">
              <w:rPr>
                <w:rFonts w:ascii="Times New Roman" w:hAnsi="Times New Roman"/>
                <w:sz w:val="24"/>
                <w:szCs w:val="24"/>
              </w:rPr>
              <w:t>2</w:t>
            </w:r>
          </w:p>
        </w:tc>
        <w:tc>
          <w:tcPr>
            <w:tcW w:w="1276"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center"/>
              <w:rPr>
                <w:rFonts w:ascii="Times New Roman" w:hAnsi="Times New Roman"/>
                <w:sz w:val="24"/>
                <w:szCs w:val="24"/>
              </w:rPr>
            </w:pPr>
            <w:r w:rsidRPr="00054192">
              <w:rPr>
                <w:rFonts w:ascii="Times New Roman" w:hAnsi="Times New Roman"/>
                <w:sz w:val="24"/>
                <w:szCs w:val="24"/>
              </w:rPr>
              <w:t>3</w:t>
            </w:r>
          </w:p>
        </w:tc>
        <w:tc>
          <w:tcPr>
            <w:tcW w:w="1134"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center"/>
              <w:rPr>
                <w:rFonts w:ascii="Times New Roman" w:hAnsi="Times New Roman"/>
                <w:sz w:val="24"/>
                <w:szCs w:val="24"/>
              </w:rPr>
            </w:pPr>
            <w:r w:rsidRPr="00054192">
              <w:rPr>
                <w:rFonts w:ascii="Times New Roman" w:hAnsi="Times New Roman"/>
                <w:sz w:val="24"/>
                <w:szCs w:val="24"/>
              </w:rPr>
              <w:t> 4=3/2</w:t>
            </w:r>
          </w:p>
        </w:tc>
        <w:tc>
          <w:tcPr>
            <w:tcW w:w="1276"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center"/>
              <w:rPr>
                <w:rFonts w:ascii="Times New Roman" w:hAnsi="Times New Roman"/>
                <w:sz w:val="24"/>
                <w:szCs w:val="24"/>
              </w:rPr>
            </w:pPr>
            <w:r w:rsidRPr="00054192">
              <w:rPr>
                <w:rFonts w:ascii="Times New Roman" w:hAnsi="Times New Roman"/>
                <w:sz w:val="24"/>
                <w:szCs w:val="24"/>
              </w:rPr>
              <w:t>5=3/1</w:t>
            </w:r>
          </w:p>
        </w:tc>
      </w:tr>
      <w:tr w:rsidR="007D7D53" w:rsidRPr="00054192" w:rsidTr="007D7D53">
        <w:trPr>
          <w:trHeight w:val="402"/>
        </w:trPr>
        <w:tc>
          <w:tcPr>
            <w:tcW w:w="680" w:type="dxa"/>
            <w:tcBorders>
              <w:top w:val="nil"/>
              <w:left w:val="single" w:sz="4" w:space="0" w:color="000000"/>
              <w:bottom w:val="single" w:sz="4" w:space="0" w:color="000000"/>
              <w:right w:val="single" w:sz="4" w:space="0" w:color="000000"/>
            </w:tcBorders>
            <w:vAlign w:val="center"/>
          </w:tcPr>
          <w:p w:rsidR="007D7D53" w:rsidRPr="00054192" w:rsidRDefault="007D7D53" w:rsidP="00403DE4">
            <w:pPr>
              <w:spacing w:before="120" w:after="120" w:line="252" w:lineRule="auto"/>
              <w:ind w:hanging="2"/>
              <w:rPr>
                <w:rFonts w:ascii="Times New Roman" w:hAnsi="Times New Roman"/>
                <w:sz w:val="24"/>
                <w:szCs w:val="24"/>
              </w:rPr>
            </w:pPr>
            <w:r w:rsidRPr="00054192">
              <w:rPr>
                <w:rFonts w:ascii="Times New Roman" w:hAnsi="Times New Roman"/>
                <w:b/>
                <w:sz w:val="24"/>
                <w:szCs w:val="24"/>
              </w:rPr>
              <w:t> </w:t>
            </w:r>
          </w:p>
        </w:tc>
        <w:tc>
          <w:tcPr>
            <w:tcW w:w="2586"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rPr>
                <w:rFonts w:ascii="Times New Roman" w:hAnsi="Times New Roman"/>
                <w:sz w:val="24"/>
                <w:szCs w:val="24"/>
              </w:rPr>
            </w:pPr>
            <w:r w:rsidRPr="00054192">
              <w:rPr>
                <w:rFonts w:ascii="Times New Roman" w:hAnsi="Times New Roman"/>
                <w:b/>
                <w:sz w:val="24"/>
                <w:szCs w:val="24"/>
              </w:rPr>
              <w:t>TỔNG CỘNG</w:t>
            </w:r>
          </w:p>
        </w:tc>
        <w:tc>
          <w:tcPr>
            <w:tcW w:w="1275"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b/>
                <w:bCs/>
                <w:sz w:val="24"/>
                <w:szCs w:val="24"/>
              </w:rPr>
            </w:pPr>
            <w:r>
              <w:rPr>
                <w:rFonts w:ascii="Times New Roman" w:hAnsi="Times New Roman"/>
                <w:b/>
                <w:bCs/>
                <w:sz w:val="24"/>
                <w:szCs w:val="24"/>
              </w:rPr>
              <w:t>349.667</w:t>
            </w:r>
          </w:p>
        </w:tc>
        <w:tc>
          <w:tcPr>
            <w:tcW w:w="1134"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b/>
                <w:bCs/>
                <w:sz w:val="24"/>
                <w:szCs w:val="24"/>
              </w:rPr>
            </w:pPr>
            <w:r>
              <w:rPr>
                <w:rFonts w:ascii="Times New Roman" w:hAnsi="Times New Roman"/>
                <w:b/>
                <w:bCs/>
                <w:sz w:val="24"/>
                <w:szCs w:val="24"/>
              </w:rPr>
              <w:t>399.698</w:t>
            </w:r>
          </w:p>
        </w:tc>
        <w:tc>
          <w:tcPr>
            <w:tcW w:w="1276"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b/>
                <w:bCs/>
                <w:sz w:val="24"/>
                <w:szCs w:val="24"/>
              </w:rPr>
            </w:pPr>
            <w:r>
              <w:rPr>
                <w:rFonts w:ascii="Times New Roman" w:hAnsi="Times New Roman"/>
                <w:b/>
                <w:bCs/>
                <w:sz w:val="24"/>
                <w:szCs w:val="24"/>
              </w:rPr>
              <w:t>391.973</w:t>
            </w:r>
          </w:p>
        </w:tc>
        <w:tc>
          <w:tcPr>
            <w:tcW w:w="1134"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b/>
                <w:bCs/>
                <w:sz w:val="24"/>
                <w:szCs w:val="24"/>
              </w:rPr>
            </w:pPr>
            <w:r>
              <w:rPr>
                <w:rFonts w:ascii="Times New Roman" w:hAnsi="Times New Roman"/>
                <w:b/>
                <w:bCs/>
                <w:sz w:val="24"/>
                <w:szCs w:val="24"/>
              </w:rPr>
              <w:t>98,07</w:t>
            </w:r>
          </w:p>
        </w:tc>
        <w:tc>
          <w:tcPr>
            <w:tcW w:w="1276"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b/>
                <w:bCs/>
                <w:sz w:val="24"/>
                <w:szCs w:val="24"/>
              </w:rPr>
            </w:pPr>
            <w:r>
              <w:rPr>
                <w:rFonts w:ascii="Times New Roman" w:hAnsi="Times New Roman"/>
                <w:b/>
                <w:bCs/>
                <w:sz w:val="24"/>
                <w:szCs w:val="24"/>
              </w:rPr>
              <w:t>112,10</w:t>
            </w:r>
          </w:p>
        </w:tc>
      </w:tr>
      <w:tr w:rsidR="007D7D53" w:rsidRPr="00054192" w:rsidTr="007D7D53">
        <w:trPr>
          <w:trHeight w:val="402"/>
        </w:trPr>
        <w:tc>
          <w:tcPr>
            <w:tcW w:w="680" w:type="dxa"/>
            <w:tcBorders>
              <w:top w:val="nil"/>
              <w:left w:val="single" w:sz="4" w:space="0" w:color="000000"/>
              <w:bottom w:val="single" w:sz="4" w:space="0" w:color="000000"/>
              <w:right w:val="single" w:sz="4" w:space="0" w:color="000000"/>
            </w:tcBorders>
            <w:vAlign w:val="center"/>
          </w:tcPr>
          <w:p w:rsidR="007D7D53" w:rsidRPr="00054192" w:rsidRDefault="007D7D53" w:rsidP="00403DE4">
            <w:pPr>
              <w:spacing w:before="120" w:after="120" w:line="252" w:lineRule="auto"/>
              <w:ind w:hanging="2"/>
              <w:jc w:val="center"/>
              <w:rPr>
                <w:rFonts w:ascii="Times New Roman" w:hAnsi="Times New Roman"/>
                <w:sz w:val="24"/>
                <w:szCs w:val="24"/>
              </w:rPr>
            </w:pPr>
            <w:r w:rsidRPr="00054192">
              <w:rPr>
                <w:rFonts w:ascii="Times New Roman" w:hAnsi="Times New Roman"/>
                <w:b/>
                <w:sz w:val="24"/>
                <w:szCs w:val="24"/>
              </w:rPr>
              <w:t>I</w:t>
            </w:r>
          </w:p>
        </w:tc>
        <w:tc>
          <w:tcPr>
            <w:tcW w:w="2586"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rPr>
                <w:rFonts w:ascii="Times New Roman" w:hAnsi="Times New Roman"/>
                <w:sz w:val="24"/>
                <w:szCs w:val="24"/>
              </w:rPr>
            </w:pPr>
            <w:r w:rsidRPr="00054192">
              <w:rPr>
                <w:rFonts w:ascii="Times New Roman" w:hAnsi="Times New Roman"/>
                <w:b/>
                <w:sz w:val="24"/>
                <w:szCs w:val="24"/>
              </w:rPr>
              <w:t xml:space="preserve">SỐ THU LỆ PHÍ </w:t>
            </w:r>
          </w:p>
        </w:tc>
        <w:tc>
          <w:tcPr>
            <w:tcW w:w="1275"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b/>
                <w:bCs/>
                <w:sz w:val="24"/>
                <w:szCs w:val="24"/>
              </w:rPr>
            </w:pPr>
            <w:r>
              <w:rPr>
                <w:rFonts w:ascii="Times New Roman" w:hAnsi="Times New Roman"/>
                <w:b/>
                <w:bCs/>
                <w:sz w:val="24"/>
                <w:szCs w:val="24"/>
              </w:rPr>
              <w:t>1.674</w:t>
            </w:r>
          </w:p>
        </w:tc>
        <w:tc>
          <w:tcPr>
            <w:tcW w:w="1134"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b/>
                <w:bCs/>
                <w:sz w:val="24"/>
                <w:szCs w:val="24"/>
              </w:rPr>
            </w:pPr>
            <w:r w:rsidRPr="00054192">
              <w:rPr>
                <w:rFonts w:ascii="Times New Roman" w:hAnsi="Times New Roman"/>
                <w:b/>
                <w:bCs/>
                <w:sz w:val="24"/>
                <w:szCs w:val="24"/>
              </w:rPr>
              <w:t>5.235</w:t>
            </w:r>
          </w:p>
        </w:tc>
        <w:tc>
          <w:tcPr>
            <w:tcW w:w="1276"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b/>
                <w:bCs/>
                <w:sz w:val="24"/>
                <w:szCs w:val="24"/>
              </w:rPr>
            </w:pPr>
            <w:r w:rsidRPr="00054192">
              <w:rPr>
                <w:rFonts w:ascii="Times New Roman" w:hAnsi="Times New Roman"/>
                <w:b/>
                <w:bCs/>
                <w:sz w:val="24"/>
                <w:szCs w:val="24"/>
              </w:rPr>
              <w:t>2.</w:t>
            </w:r>
            <w:r>
              <w:rPr>
                <w:rFonts w:ascii="Times New Roman" w:hAnsi="Times New Roman"/>
                <w:b/>
                <w:bCs/>
                <w:sz w:val="24"/>
                <w:szCs w:val="24"/>
              </w:rPr>
              <w:t>625</w:t>
            </w:r>
          </w:p>
        </w:tc>
        <w:tc>
          <w:tcPr>
            <w:tcW w:w="1134"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b/>
                <w:bCs/>
                <w:sz w:val="24"/>
                <w:szCs w:val="24"/>
              </w:rPr>
            </w:pPr>
            <w:r>
              <w:rPr>
                <w:rFonts w:ascii="Times New Roman" w:hAnsi="Times New Roman"/>
                <w:b/>
                <w:bCs/>
                <w:sz w:val="24"/>
                <w:szCs w:val="24"/>
              </w:rPr>
              <w:t>50,00</w:t>
            </w:r>
          </w:p>
        </w:tc>
        <w:tc>
          <w:tcPr>
            <w:tcW w:w="1276"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b/>
                <w:bCs/>
                <w:sz w:val="24"/>
                <w:szCs w:val="24"/>
              </w:rPr>
            </w:pPr>
            <w:r>
              <w:rPr>
                <w:rFonts w:ascii="Times New Roman" w:hAnsi="Times New Roman"/>
                <w:b/>
                <w:bCs/>
                <w:sz w:val="24"/>
                <w:szCs w:val="24"/>
              </w:rPr>
              <w:t>156,81</w:t>
            </w:r>
          </w:p>
        </w:tc>
      </w:tr>
      <w:tr w:rsidR="007D7D53" w:rsidRPr="00054192" w:rsidTr="007D7D53">
        <w:trPr>
          <w:trHeight w:val="402"/>
        </w:trPr>
        <w:tc>
          <w:tcPr>
            <w:tcW w:w="680" w:type="dxa"/>
            <w:tcBorders>
              <w:top w:val="nil"/>
              <w:left w:val="single" w:sz="4" w:space="0" w:color="000000"/>
              <w:bottom w:val="single" w:sz="4" w:space="0" w:color="000000"/>
              <w:right w:val="single" w:sz="4" w:space="0" w:color="000000"/>
            </w:tcBorders>
            <w:vAlign w:val="center"/>
          </w:tcPr>
          <w:p w:rsidR="007D7D53" w:rsidRPr="00054192" w:rsidRDefault="007D7D53" w:rsidP="00403DE4">
            <w:pPr>
              <w:spacing w:before="120" w:after="120" w:line="252" w:lineRule="auto"/>
              <w:ind w:hanging="2"/>
              <w:jc w:val="center"/>
              <w:rPr>
                <w:rFonts w:ascii="Times New Roman" w:hAnsi="Times New Roman"/>
                <w:sz w:val="24"/>
                <w:szCs w:val="24"/>
              </w:rPr>
            </w:pPr>
            <w:r w:rsidRPr="00054192">
              <w:rPr>
                <w:rFonts w:ascii="Times New Roman" w:hAnsi="Times New Roman"/>
                <w:sz w:val="24"/>
                <w:szCs w:val="24"/>
              </w:rPr>
              <w:t>1</w:t>
            </w:r>
          </w:p>
        </w:tc>
        <w:tc>
          <w:tcPr>
            <w:tcW w:w="2586"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rPr>
                <w:rFonts w:ascii="Times New Roman" w:hAnsi="Times New Roman"/>
                <w:sz w:val="24"/>
                <w:szCs w:val="24"/>
              </w:rPr>
            </w:pPr>
            <w:r w:rsidRPr="00054192">
              <w:rPr>
                <w:rFonts w:ascii="Times New Roman" w:hAnsi="Times New Roman"/>
                <w:sz w:val="24"/>
                <w:szCs w:val="24"/>
              </w:rPr>
              <w:t>Cục Bổ trợ Tư pháp</w:t>
            </w:r>
          </w:p>
        </w:tc>
        <w:tc>
          <w:tcPr>
            <w:tcW w:w="1275"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112</w:t>
            </w:r>
          </w:p>
        </w:tc>
        <w:tc>
          <w:tcPr>
            <w:tcW w:w="1134"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225</w:t>
            </w:r>
          </w:p>
        </w:tc>
        <w:tc>
          <w:tcPr>
            <w:tcW w:w="1276"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225</w:t>
            </w:r>
          </w:p>
        </w:tc>
        <w:tc>
          <w:tcPr>
            <w:tcW w:w="1134"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100</w:t>
            </w:r>
            <w:r w:rsidRPr="00054192">
              <w:rPr>
                <w:rFonts w:ascii="Times New Roman" w:hAnsi="Times New Roman"/>
                <w:sz w:val="24"/>
                <w:szCs w:val="24"/>
              </w:rPr>
              <w:t>,00</w:t>
            </w:r>
          </w:p>
        </w:tc>
        <w:tc>
          <w:tcPr>
            <w:tcW w:w="1276"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200,89</w:t>
            </w:r>
          </w:p>
        </w:tc>
      </w:tr>
      <w:tr w:rsidR="007D7D53" w:rsidRPr="00054192" w:rsidTr="007D7D53">
        <w:trPr>
          <w:trHeight w:val="402"/>
        </w:trPr>
        <w:tc>
          <w:tcPr>
            <w:tcW w:w="680" w:type="dxa"/>
            <w:tcBorders>
              <w:top w:val="nil"/>
              <w:left w:val="single" w:sz="4" w:space="0" w:color="000000"/>
              <w:bottom w:val="single" w:sz="4" w:space="0" w:color="000000"/>
              <w:right w:val="single" w:sz="4" w:space="0" w:color="000000"/>
            </w:tcBorders>
            <w:vAlign w:val="center"/>
          </w:tcPr>
          <w:p w:rsidR="007D7D53" w:rsidRPr="00054192" w:rsidRDefault="007D7D53" w:rsidP="00403DE4">
            <w:pPr>
              <w:spacing w:before="120" w:after="120" w:line="252" w:lineRule="auto"/>
              <w:ind w:hanging="2"/>
              <w:jc w:val="center"/>
              <w:rPr>
                <w:rFonts w:ascii="Times New Roman" w:hAnsi="Times New Roman"/>
                <w:sz w:val="24"/>
                <w:szCs w:val="24"/>
              </w:rPr>
            </w:pPr>
            <w:r w:rsidRPr="00054192">
              <w:rPr>
                <w:rFonts w:ascii="Times New Roman" w:hAnsi="Times New Roman"/>
                <w:sz w:val="24"/>
                <w:szCs w:val="24"/>
              </w:rPr>
              <w:t>2</w:t>
            </w:r>
          </w:p>
        </w:tc>
        <w:tc>
          <w:tcPr>
            <w:tcW w:w="2586"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rPr>
                <w:rFonts w:ascii="Times New Roman" w:hAnsi="Times New Roman"/>
                <w:sz w:val="24"/>
                <w:szCs w:val="24"/>
              </w:rPr>
            </w:pPr>
            <w:r w:rsidRPr="00054192">
              <w:rPr>
                <w:rFonts w:ascii="Times New Roman" w:hAnsi="Times New Roman"/>
                <w:sz w:val="24"/>
                <w:szCs w:val="24"/>
              </w:rPr>
              <w:t>Cục Con nuôi</w:t>
            </w:r>
          </w:p>
        </w:tc>
        <w:tc>
          <w:tcPr>
            <w:tcW w:w="1275"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1.562</w:t>
            </w:r>
          </w:p>
        </w:tc>
        <w:tc>
          <w:tcPr>
            <w:tcW w:w="1134"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5.025</w:t>
            </w:r>
          </w:p>
        </w:tc>
        <w:tc>
          <w:tcPr>
            <w:tcW w:w="1276"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2.400</w:t>
            </w:r>
          </w:p>
        </w:tc>
        <w:tc>
          <w:tcPr>
            <w:tcW w:w="1134"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sz w:val="24"/>
                <w:szCs w:val="24"/>
              </w:rPr>
            </w:pPr>
            <w:r w:rsidRPr="00054192">
              <w:rPr>
                <w:rFonts w:ascii="Times New Roman" w:hAnsi="Times New Roman"/>
                <w:sz w:val="24"/>
                <w:szCs w:val="24"/>
              </w:rPr>
              <w:t>47,</w:t>
            </w:r>
            <w:r>
              <w:rPr>
                <w:rFonts w:ascii="Times New Roman" w:hAnsi="Times New Roman"/>
                <w:sz w:val="24"/>
                <w:szCs w:val="24"/>
              </w:rPr>
              <w:t>76</w:t>
            </w:r>
          </w:p>
        </w:tc>
        <w:tc>
          <w:tcPr>
            <w:tcW w:w="1276"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153,65</w:t>
            </w:r>
          </w:p>
        </w:tc>
      </w:tr>
      <w:tr w:rsidR="007D7D53" w:rsidRPr="00054192" w:rsidTr="007D7D53">
        <w:trPr>
          <w:trHeight w:val="402"/>
        </w:trPr>
        <w:tc>
          <w:tcPr>
            <w:tcW w:w="680" w:type="dxa"/>
            <w:tcBorders>
              <w:top w:val="nil"/>
              <w:left w:val="single" w:sz="4" w:space="0" w:color="000000"/>
              <w:bottom w:val="single" w:sz="4" w:space="0" w:color="000000"/>
              <w:right w:val="single" w:sz="4" w:space="0" w:color="000000"/>
            </w:tcBorders>
            <w:vAlign w:val="center"/>
          </w:tcPr>
          <w:p w:rsidR="007D7D53" w:rsidRPr="00054192" w:rsidRDefault="007D7D53" w:rsidP="00403DE4">
            <w:pPr>
              <w:spacing w:before="120" w:after="120" w:line="252" w:lineRule="auto"/>
              <w:ind w:hanging="2"/>
              <w:jc w:val="center"/>
              <w:rPr>
                <w:rFonts w:ascii="Times New Roman" w:hAnsi="Times New Roman"/>
                <w:sz w:val="24"/>
                <w:szCs w:val="24"/>
              </w:rPr>
            </w:pPr>
            <w:r w:rsidRPr="00054192">
              <w:rPr>
                <w:rFonts w:ascii="Times New Roman" w:hAnsi="Times New Roman"/>
                <w:b/>
                <w:sz w:val="24"/>
                <w:szCs w:val="24"/>
              </w:rPr>
              <w:lastRenderedPageBreak/>
              <w:t>II</w:t>
            </w:r>
          </w:p>
        </w:tc>
        <w:tc>
          <w:tcPr>
            <w:tcW w:w="2586"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rPr>
                <w:rFonts w:ascii="Times New Roman" w:hAnsi="Times New Roman"/>
                <w:sz w:val="24"/>
                <w:szCs w:val="24"/>
              </w:rPr>
            </w:pPr>
            <w:r w:rsidRPr="00054192">
              <w:rPr>
                <w:rFonts w:ascii="Times New Roman" w:hAnsi="Times New Roman"/>
                <w:b/>
                <w:sz w:val="24"/>
                <w:szCs w:val="24"/>
              </w:rPr>
              <w:t>SỐ THU PHÍ</w:t>
            </w:r>
          </w:p>
        </w:tc>
        <w:tc>
          <w:tcPr>
            <w:tcW w:w="1275"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b/>
                <w:bCs/>
                <w:sz w:val="24"/>
                <w:szCs w:val="24"/>
              </w:rPr>
            </w:pPr>
            <w:r>
              <w:rPr>
                <w:rFonts w:ascii="Times New Roman" w:hAnsi="Times New Roman"/>
                <w:b/>
                <w:bCs/>
                <w:sz w:val="24"/>
                <w:szCs w:val="24"/>
              </w:rPr>
              <w:t>347.993</w:t>
            </w:r>
          </w:p>
        </w:tc>
        <w:tc>
          <w:tcPr>
            <w:tcW w:w="1134"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b/>
                <w:bCs/>
                <w:sz w:val="24"/>
                <w:szCs w:val="24"/>
              </w:rPr>
            </w:pPr>
            <w:r w:rsidRPr="00054192">
              <w:rPr>
                <w:rFonts w:ascii="Times New Roman" w:hAnsi="Times New Roman"/>
                <w:b/>
                <w:bCs/>
                <w:sz w:val="24"/>
                <w:szCs w:val="24"/>
              </w:rPr>
              <w:t>391.094</w:t>
            </w:r>
          </w:p>
        </w:tc>
        <w:tc>
          <w:tcPr>
            <w:tcW w:w="1276"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b/>
                <w:bCs/>
                <w:sz w:val="24"/>
                <w:szCs w:val="24"/>
              </w:rPr>
            </w:pPr>
            <w:r>
              <w:rPr>
                <w:rFonts w:ascii="Times New Roman" w:hAnsi="Times New Roman"/>
                <w:b/>
                <w:bCs/>
                <w:sz w:val="24"/>
                <w:szCs w:val="24"/>
              </w:rPr>
              <w:t>389.348</w:t>
            </w:r>
          </w:p>
        </w:tc>
        <w:tc>
          <w:tcPr>
            <w:tcW w:w="1134"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b/>
                <w:bCs/>
                <w:sz w:val="24"/>
                <w:szCs w:val="24"/>
              </w:rPr>
            </w:pPr>
            <w:r>
              <w:rPr>
                <w:rFonts w:ascii="Times New Roman" w:hAnsi="Times New Roman"/>
                <w:b/>
                <w:bCs/>
                <w:sz w:val="24"/>
                <w:szCs w:val="24"/>
              </w:rPr>
              <w:t>98,71</w:t>
            </w:r>
          </w:p>
        </w:tc>
        <w:tc>
          <w:tcPr>
            <w:tcW w:w="1276"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b/>
                <w:bCs/>
                <w:sz w:val="24"/>
                <w:szCs w:val="24"/>
              </w:rPr>
            </w:pPr>
            <w:r>
              <w:rPr>
                <w:rFonts w:ascii="Times New Roman" w:hAnsi="Times New Roman"/>
                <w:b/>
                <w:bCs/>
                <w:sz w:val="24"/>
                <w:szCs w:val="24"/>
              </w:rPr>
              <w:t>111,88</w:t>
            </w:r>
          </w:p>
        </w:tc>
      </w:tr>
      <w:tr w:rsidR="007D7D53" w:rsidRPr="00054192" w:rsidTr="007D7D53">
        <w:trPr>
          <w:trHeight w:val="402"/>
        </w:trPr>
        <w:tc>
          <w:tcPr>
            <w:tcW w:w="680" w:type="dxa"/>
            <w:tcBorders>
              <w:top w:val="nil"/>
              <w:left w:val="single" w:sz="4" w:space="0" w:color="000000"/>
              <w:bottom w:val="single" w:sz="4" w:space="0" w:color="000000"/>
              <w:right w:val="single" w:sz="4" w:space="0" w:color="000000"/>
            </w:tcBorders>
            <w:vAlign w:val="center"/>
          </w:tcPr>
          <w:p w:rsidR="007D7D53" w:rsidRPr="00054192" w:rsidRDefault="007D7D53" w:rsidP="00403DE4">
            <w:pPr>
              <w:spacing w:before="120" w:after="120" w:line="252" w:lineRule="auto"/>
              <w:ind w:hanging="2"/>
              <w:jc w:val="center"/>
              <w:rPr>
                <w:rFonts w:ascii="Times New Roman" w:hAnsi="Times New Roman"/>
                <w:sz w:val="24"/>
                <w:szCs w:val="24"/>
              </w:rPr>
            </w:pPr>
            <w:r w:rsidRPr="00054192">
              <w:rPr>
                <w:rFonts w:ascii="Times New Roman" w:hAnsi="Times New Roman"/>
                <w:sz w:val="24"/>
                <w:szCs w:val="24"/>
              </w:rPr>
              <w:t>1</w:t>
            </w:r>
          </w:p>
        </w:tc>
        <w:tc>
          <w:tcPr>
            <w:tcW w:w="2586"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rPr>
                <w:rFonts w:ascii="Times New Roman" w:hAnsi="Times New Roman"/>
                <w:sz w:val="24"/>
                <w:szCs w:val="24"/>
              </w:rPr>
            </w:pPr>
            <w:r w:rsidRPr="00054192">
              <w:rPr>
                <w:rFonts w:ascii="Times New Roman" w:hAnsi="Times New Roman"/>
                <w:sz w:val="24"/>
                <w:szCs w:val="24"/>
              </w:rPr>
              <w:t>Cục Bổ trợ Tư pháp</w:t>
            </w:r>
          </w:p>
        </w:tc>
        <w:tc>
          <w:tcPr>
            <w:tcW w:w="1275"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3.121</w:t>
            </w:r>
          </w:p>
        </w:tc>
        <w:tc>
          <w:tcPr>
            <w:tcW w:w="1134"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6.648</w:t>
            </w:r>
          </w:p>
        </w:tc>
        <w:tc>
          <w:tcPr>
            <w:tcW w:w="1276"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6.648</w:t>
            </w:r>
          </w:p>
        </w:tc>
        <w:tc>
          <w:tcPr>
            <w:tcW w:w="1134"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100,00</w:t>
            </w:r>
          </w:p>
        </w:tc>
        <w:tc>
          <w:tcPr>
            <w:tcW w:w="1276"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213,01</w:t>
            </w:r>
          </w:p>
        </w:tc>
      </w:tr>
      <w:tr w:rsidR="007D7D53" w:rsidRPr="00054192" w:rsidTr="007D7D53">
        <w:trPr>
          <w:trHeight w:val="630"/>
        </w:trPr>
        <w:tc>
          <w:tcPr>
            <w:tcW w:w="680" w:type="dxa"/>
            <w:tcBorders>
              <w:top w:val="nil"/>
              <w:left w:val="single" w:sz="4" w:space="0" w:color="000000"/>
              <w:bottom w:val="single" w:sz="4" w:space="0" w:color="000000"/>
              <w:right w:val="single" w:sz="4" w:space="0" w:color="000000"/>
            </w:tcBorders>
            <w:vAlign w:val="center"/>
          </w:tcPr>
          <w:p w:rsidR="007D7D53" w:rsidRPr="00054192" w:rsidRDefault="007D7D53" w:rsidP="00403DE4">
            <w:pPr>
              <w:spacing w:before="120" w:after="120" w:line="252" w:lineRule="auto"/>
              <w:ind w:hanging="2"/>
              <w:jc w:val="center"/>
              <w:rPr>
                <w:rFonts w:ascii="Times New Roman" w:hAnsi="Times New Roman"/>
                <w:sz w:val="24"/>
                <w:szCs w:val="24"/>
              </w:rPr>
            </w:pPr>
            <w:r w:rsidRPr="00054192">
              <w:rPr>
                <w:rFonts w:ascii="Times New Roman" w:hAnsi="Times New Roman"/>
                <w:sz w:val="24"/>
                <w:szCs w:val="24"/>
              </w:rPr>
              <w:t>2</w:t>
            </w:r>
          </w:p>
        </w:tc>
        <w:tc>
          <w:tcPr>
            <w:tcW w:w="2586"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rPr>
                <w:rFonts w:ascii="Times New Roman" w:hAnsi="Times New Roman"/>
                <w:sz w:val="24"/>
                <w:szCs w:val="24"/>
              </w:rPr>
            </w:pPr>
            <w:r w:rsidRPr="00054192">
              <w:rPr>
                <w:rFonts w:ascii="Times New Roman" w:hAnsi="Times New Roman"/>
                <w:sz w:val="24"/>
                <w:szCs w:val="24"/>
              </w:rPr>
              <w:t>Cục đăng ký quốc gia GDBĐ và 03 Trung tâm thuộc Cục</w:t>
            </w:r>
          </w:p>
        </w:tc>
        <w:tc>
          <w:tcPr>
            <w:tcW w:w="1275"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44.889</w:t>
            </w:r>
          </w:p>
        </w:tc>
        <w:tc>
          <w:tcPr>
            <w:tcW w:w="1134"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54.800</w:t>
            </w:r>
          </w:p>
        </w:tc>
        <w:tc>
          <w:tcPr>
            <w:tcW w:w="1276"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51.700</w:t>
            </w:r>
          </w:p>
        </w:tc>
        <w:tc>
          <w:tcPr>
            <w:tcW w:w="1134"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94,34</w:t>
            </w:r>
          </w:p>
        </w:tc>
        <w:tc>
          <w:tcPr>
            <w:tcW w:w="1276"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115,17</w:t>
            </w:r>
          </w:p>
        </w:tc>
      </w:tr>
      <w:tr w:rsidR="007D7D53" w:rsidRPr="00054192" w:rsidTr="007D7D53">
        <w:trPr>
          <w:trHeight w:val="402"/>
        </w:trPr>
        <w:tc>
          <w:tcPr>
            <w:tcW w:w="680" w:type="dxa"/>
            <w:tcBorders>
              <w:top w:val="nil"/>
              <w:left w:val="single" w:sz="4" w:space="0" w:color="000000"/>
              <w:bottom w:val="single" w:sz="4" w:space="0" w:color="000000"/>
              <w:right w:val="single" w:sz="4" w:space="0" w:color="000000"/>
            </w:tcBorders>
            <w:vAlign w:val="center"/>
          </w:tcPr>
          <w:p w:rsidR="007D7D53" w:rsidRPr="00054192" w:rsidRDefault="007D7D53" w:rsidP="00403DE4">
            <w:pPr>
              <w:spacing w:before="120" w:after="120" w:line="252" w:lineRule="auto"/>
              <w:ind w:hanging="2"/>
              <w:jc w:val="center"/>
              <w:rPr>
                <w:rFonts w:ascii="Times New Roman" w:hAnsi="Times New Roman"/>
                <w:sz w:val="24"/>
                <w:szCs w:val="24"/>
              </w:rPr>
            </w:pPr>
            <w:r w:rsidRPr="00054192">
              <w:rPr>
                <w:rFonts w:ascii="Times New Roman" w:hAnsi="Times New Roman"/>
                <w:sz w:val="24"/>
                <w:szCs w:val="24"/>
              </w:rPr>
              <w:t>3</w:t>
            </w:r>
          </w:p>
        </w:tc>
        <w:tc>
          <w:tcPr>
            <w:tcW w:w="2586"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rPr>
                <w:rFonts w:ascii="Times New Roman" w:hAnsi="Times New Roman"/>
                <w:sz w:val="24"/>
                <w:szCs w:val="24"/>
              </w:rPr>
            </w:pPr>
            <w:r w:rsidRPr="00054192">
              <w:rPr>
                <w:rFonts w:ascii="Times New Roman" w:hAnsi="Times New Roman"/>
                <w:sz w:val="24"/>
                <w:szCs w:val="24"/>
              </w:rPr>
              <w:t>Trung tâm lý lịch tư pháp quốc gia</w:t>
            </w:r>
          </w:p>
        </w:tc>
        <w:tc>
          <w:tcPr>
            <w:tcW w:w="1275"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9.322</w:t>
            </w:r>
          </w:p>
        </w:tc>
        <w:tc>
          <w:tcPr>
            <w:tcW w:w="1134"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13.000</w:t>
            </w:r>
          </w:p>
        </w:tc>
        <w:tc>
          <w:tcPr>
            <w:tcW w:w="1276"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11</w:t>
            </w:r>
            <w:r w:rsidRPr="00054192">
              <w:rPr>
                <w:rFonts w:ascii="Times New Roman" w:hAnsi="Times New Roman"/>
                <w:sz w:val="24"/>
                <w:szCs w:val="24"/>
              </w:rPr>
              <w:t>.000</w:t>
            </w:r>
          </w:p>
        </w:tc>
        <w:tc>
          <w:tcPr>
            <w:tcW w:w="1134"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84,62</w:t>
            </w:r>
          </w:p>
        </w:tc>
        <w:tc>
          <w:tcPr>
            <w:tcW w:w="1276"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sz w:val="24"/>
                <w:szCs w:val="24"/>
              </w:rPr>
            </w:pPr>
            <w:r w:rsidRPr="00054192">
              <w:rPr>
                <w:rFonts w:ascii="Times New Roman" w:hAnsi="Times New Roman"/>
                <w:sz w:val="24"/>
                <w:szCs w:val="24"/>
              </w:rPr>
              <w:t>1</w:t>
            </w:r>
            <w:r>
              <w:rPr>
                <w:rFonts w:ascii="Times New Roman" w:hAnsi="Times New Roman"/>
                <w:sz w:val="24"/>
                <w:szCs w:val="24"/>
              </w:rPr>
              <w:t>18</w:t>
            </w:r>
            <w:r w:rsidRPr="00054192">
              <w:rPr>
                <w:rFonts w:ascii="Times New Roman" w:hAnsi="Times New Roman"/>
                <w:sz w:val="24"/>
                <w:szCs w:val="24"/>
              </w:rPr>
              <w:t>,00</w:t>
            </w:r>
          </w:p>
        </w:tc>
      </w:tr>
      <w:tr w:rsidR="007D7D53" w:rsidRPr="00054192" w:rsidTr="007D7D53">
        <w:trPr>
          <w:trHeight w:val="402"/>
        </w:trPr>
        <w:tc>
          <w:tcPr>
            <w:tcW w:w="680" w:type="dxa"/>
            <w:tcBorders>
              <w:top w:val="nil"/>
              <w:left w:val="single" w:sz="4" w:space="0" w:color="000000"/>
              <w:bottom w:val="single" w:sz="4" w:space="0" w:color="000000"/>
              <w:right w:val="single" w:sz="4" w:space="0" w:color="000000"/>
            </w:tcBorders>
            <w:vAlign w:val="center"/>
          </w:tcPr>
          <w:p w:rsidR="007D7D53" w:rsidRPr="00054192" w:rsidRDefault="007D7D53" w:rsidP="00403DE4">
            <w:pPr>
              <w:spacing w:before="120" w:after="120" w:line="252" w:lineRule="auto"/>
              <w:ind w:hanging="2"/>
              <w:jc w:val="center"/>
              <w:rPr>
                <w:rFonts w:ascii="Times New Roman" w:hAnsi="Times New Roman"/>
                <w:sz w:val="24"/>
                <w:szCs w:val="24"/>
              </w:rPr>
            </w:pPr>
            <w:r w:rsidRPr="00054192">
              <w:rPr>
                <w:rFonts w:ascii="Times New Roman" w:hAnsi="Times New Roman"/>
                <w:sz w:val="24"/>
                <w:szCs w:val="24"/>
              </w:rPr>
              <w:t>4</w:t>
            </w:r>
          </w:p>
        </w:tc>
        <w:tc>
          <w:tcPr>
            <w:tcW w:w="2586"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rPr>
                <w:rFonts w:ascii="Times New Roman" w:hAnsi="Times New Roman"/>
                <w:sz w:val="24"/>
                <w:szCs w:val="24"/>
              </w:rPr>
            </w:pPr>
            <w:r w:rsidRPr="00054192">
              <w:rPr>
                <w:rFonts w:ascii="Times New Roman" w:hAnsi="Times New Roman"/>
                <w:sz w:val="24"/>
                <w:szCs w:val="24"/>
              </w:rPr>
              <w:t>Tổng cục Thi hành án dân sự</w:t>
            </w:r>
          </w:p>
        </w:tc>
        <w:tc>
          <w:tcPr>
            <w:tcW w:w="1275"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290.661</w:t>
            </w:r>
          </w:p>
        </w:tc>
        <w:tc>
          <w:tcPr>
            <w:tcW w:w="1134"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sz w:val="24"/>
                <w:szCs w:val="24"/>
              </w:rPr>
            </w:pPr>
            <w:r w:rsidRPr="00054192">
              <w:rPr>
                <w:rFonts w:ascii="Times New Roman" w:hAnsi="Times New Roman"/>
                <w:sz w:val="24"/>
                <w:szCs w:val="24"/>
              </w:rPr>
              <w:t>320.000</w:t>
            </w:r>
          </w:p>
        </w:tc>
        <w:tc>
          <w:tcPr>
            <w:tcW w:w="1276"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320</w:t>
            </w:r>
            <w:r w:rsidRPr="00054192">
              <w:rPr>
                <w:rFonts w:ascii="Times New Roman" w:hAnsi="Times New Roman"/>
                <w:sz w:val="24"/>
                <w:szCs w:val="24"/>
              </w:rPr>
              <w:t>.000</w:t>
            </w:r>
          </w:p>
        </w:tc>
        <w:tc>
          <w:tcPr>
            <w:tcW w:w="1134"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100,000</w:t>
            </w:r>
          </w:p>
        </w:tc>
        <w:tc>
          <w:tcPr>
            <w:tcW w:w="1276"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110,10</w:t>
            </w:r>
          </w:p>
        </w:tc>
      </w:tr>
    </w:tbl>
    <w:p w:rsidR="007D7D53" w:rsidRPr="00054192" w:rsidRDefault="007D7D53" w:rsidP="00403DE4">
      <w:pPr>
        <w:spacing w:before="120" w:after="120" w:line="252" w:lineRule="auto"/>
        <w:ind w:left="0" w:hanging="3"/>
        <w:jc w:val="center"/>
        <w:rPr>
          <w:rFonts w:ascii="Times New Roman" w:hAnsi="Times New Roman"/>
        </w:rPr>
      </w:pPr>
      <w:r w:rsidRPr="00054192">
        <w:rPr>
          <w:rFonts w:ascii="Times New Roman" w:hAnsi="Times New Roman"/>
          <w:i/>
        </w:rPr>
        <w:t xml:space="preserve">(Chi tiết từng đơn vị, từng khoản thu phí, lệ phí theo Phụ lục số </w:t>
      </w:r>
      <w:r w:rsidR="001620E7">
        <w:rPr>
          <w:rFonts w:ascii="Times New Roman" w:hAnsi="Times New Roman"/>
          <w:i/>
        </w:rPr>
        <w:t>III</w:t>
      </w:r>
      <w:r w:rsidRPr="00054192">
        <w:rPr>
          <w:rFonts w:ascii="Times New Roman" w:hAnsi="Times New Roman"/>
          <w:i/>
        </w:rPr>
        <w:t xml:space="preserve"> đính kèm)</w:t>
      </w:r>
    </w:p>
    <w:p w:rsidR="007D7D53" w:rsidRPr="00054192" w:rsidRDefault="007D7D53" w:rsidP="00403DE4">
      <w:pPr>
        <w:spacing w:before="120" w:after="120" w:line="252" w:lineRule="auto"/>
        <w:ind w:left="-3" w:firstLineChars="0" w:firstLine="720"/>
        <w:jc w:val="both"/>
        <w:rPr>
          <w:rFonts w:ascii="Times New Roman" w:hAnsi="Times New Roman"/>
        </w:rPr>
      </w:pPr>
      <w:r w:rsidRPr="00054192">
        <w:rPr>
          <w:rFonts w:ascii="Times New Roman" w:hAnsi="Times New Roman"/>
        </w:rPr>
        <w:t>Tổng dự toán thu Bộ giao các đơn vị thực hiện năm 202</w:t>
      </w:r>
      <w:r>
        <w:rPr>
          <w:rFonts w:ascii="Times New Roman" w:hAnsi="Times New Roman"/>
        </w:rPr>
        <w:t>2</w:t>
      </w:r>
      <w:r w:rsidRPr="00054192">
        <w:rPr>
          <w:rFonts w:ascii="Times New Roman" w:hAnsi="Times New Roman"/>
        </w:rPr>
        <w:t xml:space="preserve"> là </w:t>
      </w:r>
      <w:r>
        <w:rPr>
          <w:rFonts w:ascii="Times New Roman" w:hAnsi="Times New Roman"/>
        </w:rPr>
        <w:t>399.698</w:t>
      </w:r>
      <w:r w:rsidRPr="00054192">
        <w:rPr>
          <w:rFonts w:ascii="Times New Roman" w:hAnsi="Times New Roman"/>
        </w:rPr>
        <w:t xml:space="preserve"> triệu đồng, các đơn vị báo cáo thực hiện ước đạt </w:t>
      </w:r>
      <w:r>
        <w:rPr>
          <w:rFonts w:ascii="Times New Roman" w:hAnsi="Times New Roman"/>
        </w:rPr>
        <w:t>391.973</w:t>
      </w:r>
      <w:r w:rsidRPr="00054192">
        <w:rPr>
          <w:rFonts w:ascii="Times New Roman" w:hAnsi="Times New Roman"/>
        </w:rPr>
        <w:t xml:space="preserve"> triệu đồng, ước đạt </w:t>
      </w:r>
      <w:r>
        <w:rPr>
          <w:rFonts w:ascii="Times New Roman" w:hAnsi="Times New Roman"/>
        </w:rPr>
        <w:t>98,07</w:t>
      </w:r>
      <w:r w:rsidRPr="00054192">
        <w:rPr>
          <w:rFonts w:ascii="Times New Roman" w:hAnsi="Times New Roman"/>
        </w:rPr>
        <w:t>% so với dự toán. Trong đó:</w:t>
      </w:r>
    </w:p>
    <w:p w:rsidR="007D7D53" w:rsidRPr="00054192" w:rsidRDefault="007D7D53" w:rsidP="00403DE4">
      <w:pPr>
        <w:spacing w:before="120" w:after="120" w:line="252" w:lineRule="auto"/>
        <w:ind w:left="-3" w:firstLineChars="0" w:firstLine="720"/>
        <w:jc w:val="both"/>
        <w:rPr>
          <w:rFonts w:ascii="Times New Roman" w:hAnsi="Times New Roman"/>
        </w:rPr>
      </w:pPr>
      <w:r w:rsidRPr="00054192">
        <w:rPr>
          <w:rFonts w:ascii="Times New Roman" w:hAnsi="Times New Roman"/>
        </w:rPr>
        <w:t xml:space="preserve">- Số thu lệ phí ước đạt </w:t>
      </w:r>
      <w:r>
        <w:rPr>
          <w:rFonts w:ascii="Times New Roman" w:hAnsi="Times New Roman"/>
        </w:rPr>
        <w:t>50,00</w:t>
      </w:r>
      <w:r w:rsidRPr="00054192">
        <w:rPr>
          <w:rFonts w:ascii="Times New Roman" w:hAnsi="Times New Roman"/>
        </w:rPr>
        <w:t xml:space="preserve">% so với dự toán; </w:t>
      </w:r>
    </w:p>
    <w:p w:rsidR="007D7D53" w:rsidRPr="00054192" w:rsidRDefault="007D7D53" w:rsidP="00403DE4">
      <w:pPr>
        <w:spacing w:before="120" w:after="120" w:line="252" w:lineRule="auto"/>
        <w:ind w:left="-3" w:firstLineChars="0" w:firstLine="720"/>
        <w:jc w:val="both"/>
        <w:rPr>
          <w:rFonts w:ascii="Times New Roman" w:hAnsi="Times New Roman"/>
        </w:rPr>
      </w:pPr>
      <w:r w:rsidRPr="00054192">
        <w:rPr>
          <w:rFonts w:ascii="Times New Roman" w:hAnsi="Times New Roman"/>
        </w:rPr>
        <w:t xml:space="preserve">- Số thu phí ước đạt  </w:t>
      </w:r>
      <w:r>
        <w:rPr>
          <w:rFonts w:ascii="Times New Roman" w:hAnsi="Times New Roman"/>
        </w:rPr>
        <w:t>98,71</w:t>
      </w:r>
      <w:r w:rsidRPr="00054192">
        <w:rPr>
          <w:rFonts w:ascii="Times New Roman" w:hAnsi="Times New Roman"/>
        </w:rPr>
        <w:t>% so với dự toán.</w:t>
      </w:r>
    </w:p>
    <w:p w:rsidR="007D7D53" w:rsidRPr="00054192" w:rsidRDefault="007D7D53" w:rsidP="00403DE4">
      <w:pPr>
        <w:spacing w:before="120" w:after="120" w:line="252" w:lineRule="auto"/>
        <w:ind w:leftChars="0" w:left="0" w:firstLineChars="0" w:firstLine="717"/>
        <w:jc w:val="both"/>
        <w:rPr>
          <w:rFonts w:ascii="Times New Roman" w:hAnsi="Times New Roman"/>
          <w:b/>
          <w:spacing w:val="-6"/>
        </w:rPr>
      </w:pPr>
      <w:r w:rsidRPr="00054192">
        <w:rPr>
          <w:rFonts w:ascii="Times New Roman" w:hAnsi="Times New Roman"/>
          <w:b/>
          <w:spacing w:val="-6"/>
        </w:rPr>
        <w:t>2. Số thu từ hoạt động sự nghiệp, dịch vụ của các đơn vị sự nghiệp có thu</w:t>
      </w:r>
    </w:p>
    <w:p w:rsidR="007D7D53" w:rsidRPr="00054192" w:rsidRDefault="007D7D53" w:rsidP="00403DE4">
      <w:pPr>
        <w:spacing w:before="120" w:after="120" w:line="252" w:lineRule="auto"/>
        <w:ind w:leftChars="0" w:left="0" w:firstLineChars="0" w:firstLine="0"/>
        <w:jc w:val="center"/>
        <w:rPr>
          <w:rFonts w:ascii="Times New Roman" w:hAnsi="Times New Roman"/>
          <w:b/>
        </w:rPr>
      </w:pPr>
      <w:r w:rsidRPr="00054192">
        <w:rPr>
          <w:rFonts w:ascii="Times New Roman" w:hAnsi="Times New Roman"/>
          <w:b/>
        </w:rPr>
        <w:t xml:space="preserve">Bảng </w:t>
      </w:r>
      <w:r w:rsidR="0012697C">
        <w:rPr>
          <w:rFonts w:ascii="Times New Roman" w:hAnsi="Times New Roman"/>
          <w:b/>
        </w:rPr>
        <w:t>4</w:t>
      </w:r>
      <w:r w:rsidRPr="00054192">
        <w:rPr>
          <w:rFonts w:ascii="Times New Roman" w:hAnsi="Times New Roman"/>
          <w:b/>
        </w:rPr>
        <w:t>: Tổng hợp số thu từ hoạt động sự nghiệp, dịch vụ năm 202</w:t>
      </w:r>
      <w:r>
        <w:rPr>
          <w:rFonts w:ascii="Times New Roman" w:hAnsi="Times New Roman"/>
          <w:b/>
        </w:rPr>
        <w:t>2</w:t>
      </w:r>
    </w:p>
    <w:p w:rsidR="007D7D53" w:rsidRPr="00054192" w:rsidRDefault="007D7D53" w:rsidP="00403DE4">
      <w:pPr>
        <w:spacing w:before="120" w:after="120" w:line="252" w:lineRule="auto"/>
        <w:ind w:left="0" w:hanging="3"/>
        <w:jc w:val="right"/>
        <w:rPr>
          <w:rFonts w:ascii="Times New Roman" w:hAnsi="Times New Roman"/>
        </w:rPr>
      </w:pPr>
      <w:r w:rsidRPr="00054192">
        <w:rPr>
          <w:rFonts w:ascii="Times New Roman" w:hAnsi="Times New Roman"/>
          <w:b/>
        </w:rPr>
        <w:t xml:space="preserve">                                                                                   </w:t>
      </w:r>
      <w:r w:rsidRPr="00054192">
        <w:rPr>
          <w:rFonts w:ascii="Times New Roman" w:hAnsi="Times New Roman"/>
          <w:i/>
        </w:rPr>
        <w:t xml:space="preserve">Đơn vị: </w:t>
      </w:r>
      <w:r>
        <w:rPr>
          <w:rFonts w:ascii="Times New Roman" w:hAnsi="Times New Roman"/>
          <w:i/>
        </w:rPr>
        <w:t>T</w:t>
      </w:r>
      <w:r w:rsidRPr="00054192">
        <w:rPr>
          <w:rFonts w:ascii="Times New Roman" w:hAnsi="Times New Roman"/>
          <w:i/>
        </w:rPr>
        <w:t>riệu đồng</w:t>
      </w:r>
    </w:p>
    <w:tbl>
      <w:tblPr>
        <w:tblW w:w="9143"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1"/>
        <w:gridCol w:w="4176"/>
        <w:gridCol w:w="1380"/>
        <w:gridCol w:w="1439"/>
        <w:gridCol w:w="1347"/>
      </w:tblGrid>
      <w:tr w:rsidR="007D7D53" w:rsidRPr="00054192" w:rsidTr="007D7D53">
        <w:trPr>
          <w:trHeight w:val="1200"/>
          <w:tblHeader/>
        </w:trPr>
        <w:tc>
          <w:tcPr>
            <w:tcW w:w="801" w:type="dxa"/>
          </w:tcPr>
          <w:p w:rsidR="007D7D53" w:rsidRPr="00054192" w:rsidRDefault="007D7D53" w:rsidP="00403DE4">
            <w:pPr>
              <w:spacing w:before="120" w:after="120" w:line="252" w:lineRule="auto"/>
              <w:ind w:left="0" w:hanging="3"/>
              <w:jc w:val="center"/>
              <w:rPr>
                <w:rFonts w:ascii="Times New Roman" w:hAnsi="Times New Roman"/>
                <w:sz w:val="26"/>
                <w:szCs w:val="26"/>
              </w:rPr>
            </w:pPr>
            <w:r w:rsidRPr="00054192">
              <w:rPr>
                <w:rFonts w:ascii="Times New Roman" w:hAnsi="Times New Roman"/>
                <w:b/>
                <w:sz w:val="26"/>
                <w:szCs w:val="26"/>
              </w:rPr>
              <w:t>TT</w:t>
            </w:r>
          </w:p>
        </w:tc>
        <w:tc>
          <w:tcPr>
            <w:tcW w:w="4176" w:type="dxa"/>
          </w:tcPr>
          <w:p w:rsidR="007D7D53" w:rsidRPr="00054192" w:rsidRDefault="007D7D53" w:rsidP="00403DE4">
            <w:pPr>
              <w:spacing w:before="120" w:after="120" w:line="252" w:lineRule="auto"/>
              <w:ind w:left="0" w:hanging="3"/>
              <w:jc w:val="center"/>
              <w:rPr>
                <w:rFonts w:ascii="Times New Roman" w:hAnsi="Times New Roman"/>
                <w:sz w:val="26"/>
                <w:szCs w:val="26"/>
              </w:rPr>
            </w:pPr>
            <w:r w:rsidRPr="00054192">
              <w:rPr>
                <w:rFonts w:ascii="Times New Roman" w:hAnsi="Times New Roman"/>
                <w:b/>
                <w:sz w:val="26"/>
                <w:szCs w:val="26"/>
              </w:rPr>
              <w:t>Tên đơn vị</w:t>
            </w:r>
          </w:p>
        </w:tc>
        <w:tc>
          <w:tcPr>
            <w:tcW w:w="1380" w:type="dxa"/>
          </w:tcPr>
          <w:p w:rsidR="007D7D53" w:rsidRPr="00054192" w:rsidRDefault="007D7D53" w:rsidP="00403DE4">
            <w:pPr>
              <w:spacing w:before="120" w:after="120" w:line="252" w:lineRule="auto"/>
              <w:ind w:left="0" w:hanging="3"/>
              <w:jc w:val="center"/>
              <w:rPr>
                <w:rFonts w:ascii="Times New Roman" w:hAnsi="Times New Roman"/>
                <w:sz w:val="26"/>
                <w:szCs w:val="26"/>
              </w:rPr>
            </w:pPr>
            <w:r w:rsidRPr="00054192">
              <w:rPr>
                <w:rFonts w:ascii="Times New Roman" w:hAnsi="Times New Roman"/>
                <w:b/>
                <w:sz w:val="26"/>
                <w:szCs w:val="26"/>
              </w:rPr>
              <w:t>Thực hiện 202</w:t>
            </w:r>
            <w:r>
              <w:rPr>
                <w:rFonts w:ascii="Times New Roman" w:hAnsi="Times New Roman"/>
                <w:b/>
                <w:sz w:val="26"/>
                <w:szCs w:val="26"/>
              </w:rPr>
              <w:t>1</w:t>
            </w:r>
          </w:p>
        </w:tc>
        <w:tc>
          <w:tcPr>
            <w:tcW w:w="1439" w:type="dxa"/>
          </w:tcPr>
          <w:p w:rsidR="007D7D53" w:rsidRPr="00054192" w:rsidRDefault="007D7D53" w:rsidP="00403DE4">
            <w:pPr>
              <w:spacing w:before="120" w:after="120" w:line="252" w:lineRule="auto"/>
              <w:ind w:left="0" w:hanging="3"/>
              <w:jc w:val="center"/>
              <w:rPr>
                <w:rFonts w:ascii="Times New Roman" w:hAnsi="Times New Roman"/>
                <w:sz w:val="26"/>
                <w:szCs w:val="26"/>
              </w:rPr>
            </w:pPr>
            <w:r w:rsidRPr="00054192">
              <w:rPr>
                <w:rFonts w:ascii="Times New Roman" w:hAnsi="Times New Roman"/>
                <w:b/>
                <w:sz w:val="26"/>
                <w:szCs w:val="26"/>
              </w:rPr>
              <w:t>Ước thực hiện 202</w:t>
            </w:r>
            <w:r>
              <w:rPr>
                <w:rFonts w:ascii="Times New Roman" w:hAnsi="Times New Roman"/>
                <w:b/>
                <w:sz w:val="26"/>
                <w:szCs w:val="26"/>
              </w:rPr>
              <w:t>2</w:t>
            </w:r>
          </w:p>
        </w:tc>
        <w:tc>
          <w:tcPr>
            <w:tcW w:w="1347" w:type="dxa"/>
          </w:tcPr>
          <w:p w:rsidR="007D7D53" w:rsidRPr="00054192" w:rsidRDefault="007D7D53" w:rsidP="00403DE4">
            <w:pPr>
              <w:spacing w:before="120" w:after="120" w:line="252" w:lineRule="auto"/>
              <w:ind w:left="0" w:hanging="3"/>
              <w:jc w:val="center"/>
              <w:rPr>
                <w:rFonts w:ascii="Times New Roman" w:hAnsi="Times New Roman"/>
                <w:sz w:val="26"/>
                <w:szCs w:val="26"/>
              </w:rPr>
            </w:pPr>
            <w:r w:rsidRPr="00054192">
              <w:rPr>
                <w:rFonts w:ascii="Times New Roman" w:hAnsi="Times New Roman"/>
                <w:b/>
                <w:sz w:val="26"/>
                <w:szCs w:val="26"/>
              </w:rPr>
              <w:t>Tỷ lệ % năm 202</w:t>
            </w:r>
            <w:r>
              <w:rPr>
                <w:rFonts w:ascii="Times New Roman" w:hAnsi="Times New Roman"/>
                <w:b/>
                <w:sz w:val="26"/>
                <w:szCs w:val="26"/>
              </w:rPr>
              <w:t>2</w:t>
            </w:r>
            <w:r w:rsidRPr="00054192">
              <w:rPr>
                <w:rFonts w:ascii="Times New Roman" w:hAnsi="Times New Roman"/>
                <w:b/>
                <w:sz w:val="26"/>
                <w:szCs w:val="26"/>
              </w:rPr>
              <w:t xml:space="preserve"> so với năm 202</w:t>
            </w:r>
            <w:r>
              <w:rPr>
                <w:rFonts w:ascii="Times New Roman" w:hAnsi="Times New Roman"/>
                <w:b/>
                <w:sz w:val="26"/>
                <w:szCs w:val="26"/>
              </w:rPr>
              <w:t>1</w:t>
            </w:r>
          </w:p>
        </w:tc>
      </w:tr>
      <w:tr w:rsidR="007D7D53" w:rsidRPr="00054192" w:rsidTr="007D7D53">
        <w:trPr>
          <w:trHeight w:val="325"/>
        </w:trPr>
        <w:tc>
          <w:tcPr>
            <w:tcW w:w="801" w:type="dxa"/>
          </w:tcPr>
          <w:p w:rsidR="007D7D53" w:rsidRPr="00054192" w:rsidRDefault="007D7D53" w:rsidP="00403DE4">
            <w:pPr>
              <w:spacing w:before="120" w:after="120" w:line="252" w:lineRule="auto"/>
              <w:ind w:left="0" w:hanging="3"/>
              <w:jc w:val="center"/>
              <w:rPr>
                <w:rFonts w:ascii="Times New Roman" w:hAnsi="Times New Roman"/>
                <w:sz w:val="26"/>
                <w:szCs w:val="26"/>
              </w:rPr>
            </w:pPr>
            <w:r w:rsidRPr="00054192">
              <w:rPr>
                <w:rFonts w:ascii="Times New Roman" w:hAnsi="Times New Roman"/>
                <w:b/>
                <w:sz w:val="26"/>
                <w:szCs w:val="26"/>
              </w:rPr>
              <w:t>A</w:t>
            </w:r>
          </w:p>
        </w:tc>
        <w:tc>
          <w:tcPr>
            <w:tcW w:w="4176" w:type="dxa"/>
          </w:tcPr>
          <w:p w:rsidR="007D7D53" w:rsidRPr="00054192" w:rsidRDefault="007D7D53" w:rsidP="00403DE4">
            <w:pPr>
              <w:spacing w:before="120" w:after="120" w:line="252" w:lineRule="auto"/>
              <w:ind w:left="0" w:hanging="3"/>
              <w:jc w:val="center"/>
              <w:rPr>
                <w:rFonts w:ascii="Times New Roman" w:hAnsi="Times New Roman"/>
                <w:sz w:val="26"/>
                <w:szCs w:val="26"/>
              </w:rPr>
            </w:pPr>
            <w:r w:rsidRPr="00054192">
              <w:rPr>
                <w:rFonts w:ascii="Times New Roman" w:hAnsi="Times New Roman"/>
                <w:b/>
                <w:sz w:val="26"/>
                <w:szCs w:val="26"/>
              </w:rPr>
              <w:t>B</w:t>
            </w:r>
          </w:p>
        </w:tc>
        <w:tc>
          <w:tcPr>
            <w:tcW w:w="1380" w:type="dxa"/>
          </w:tcPr>
          <w:p w:rsidR="007D7D53" w:rsidRPr="00004CDB" w:rsidRDefault="007D7D53" w:rsidP="00403DE4">
            <w:pPr>
              <w:spacing w:before="120" w:after="120" w:line="252" w:lineRule="auto"/>
              <w:ind w:left="0" w:hanging="3"/>
              <w:jc w:val="center"/>
              <w:rPr>
                <w:rFonts w:ascii="Times New Roman" w:hAnsi="Times New Roman"/>
                <w:b/>
                <w:sz w:val="26"/>
                <w:szCs w:val="26"/>
              </w:rPr>
            </w:pPr>
            <w:r w:rsidRPr="00004CDB">
              <w:rPr>
                <w:rFonts w:ascii="Times New Roman" w:hAnsi="Times New Roman"/>
                <w:b/>
                <w:sz w:val="26"/>
                <w:szCs w:val="26"/>
              </w:rPr>
              <w:t>1</w:t>
            </w:r>
          </w:p>
        </w:tc>
        <w:tc>
          <w:tcPr>
            <w:tcW w:w="1439" w:type="dxa"/>
          </w:tcPr>
          <w:p w:rsidR="007D7D53" w:rsidRPr="00004CDB" w:rsidRDefault="007D7D53" w:rsidP="00403DE4">
            <w:pPr>
              <w:spacing w:before="120" w:after="120" w:line="252" w:lineRule="auto"/>
              <w:ind w:left="0" w:hanging="3"/>
              <w:jc w:val="center"/>
              <w:rPr>
                <w:rFonts w:ascii="Times New Roman" w:hAnsi="Times New Roman"/>
                <w:b/>
                <w:sz w:val="26"/>
                <w:szCs w:val="26"/>
              </w:rPr>
            </w:pPr>
            <w:r w:rsidRPr="00004CDB">
              <w:rPr>
                <w:rFonts w:ascii="Times New Roman" w:hAnsi="Times New Roman"/>
                <w:b/>
                <w:sz w:val="26"/>
                <w:szCs w:val="26"/>
              </w:rPr>
              <w:t>2</w:t>
            </w:r>
          </w:p>
        </w:tc>
        <w:tc>
          <w:tcPr>
            <w:tcW w:w="1347" w:type="dxa"/>
          </w:tcPr>
          <w:p w:rsidR="007D7D53" w:rsidRPr="00054192" w:rsidRDefault="007D7D53" w:rsidP="00403DE4">
            <w:pPr>
              <w:spacing w:before="120" w:after="120" w:line="252" w:lineRule="auto"/>
              <w:ind w:left="0" w:hanging="3"/>
              <w:jc w:val="center"/>
              <w:rPr>
                <w:rFonts w:ascii="Times New Roman" w:hAnsi="Times New Roman"/>
                <w:sz w:val="26"/>
                <w:szCs w:val="26"/>
              </w:rPr>
            </w:pPr>
            <w:r w:rsidRPr="00054192">
              <w:rPr>
                <w:rFonts w:ascii="Times New Roman" w:hAnsi="Times New Roman"/>
                <w:b/>
                <w:sz w:val="26"/>
                <w:szCs w:val="26"/>
              </w:rPr>
              <w:t>3=2/1*100</w:t>
            </w:r>
          </w:p>
        </w:tc>
      </w:tr>
      <w:tr w:rsidR="007D7D53" w:rsidRPr="00054192" w:rsidTr="007D7D53">
        <w:trPr>
          <w:trHeight w:val="465"/>
        </w:trPr>
        <w:tc>
          <w:tcPr>
            <w:tcW w:w="801" w:type="dxa"/>
          </w:tcPr>
          <w:p w:rsidR="007D7D53" w:rsidRPr="00054192" w:rsidRDefault="007D7D53" w:rsidP="00403DE4">
            <w:pPr>
              <w:spacing w:before="120" w:after="120" w:line="252" w:lineRule="auto"/>
              <w:ind w:left="0" w:hanging="3"/>
              <w:jc w:val="center"/>
              <w:rPr>
                <w:rFonts w:ascii="Times New Roman" w:hAnsi="Times New Roman"/>
                <w:sz w:val="26"/>
                <w:szCs w:val="26"/>
              </w:rPr>
            </w:pPr>
            <w:r w:rsidRPr="00054192">
              <w:rPr>
                <w:rFonts w:ascii="Times New Roman" w:hAnsi="Times New Roman"/>
                <w:sz w:val="26"/>
                <w:szCs w:val="26"/>
              </w:rPr>
              <w:t>1</w:t>
            </w:r>
          </w:p>
        </w:tc>
        <w:tc>
          <w:tcPr>
            <w:tcW w:w="4176" w:type="dxa"/>
          </w:tcPr>
          <w:p w:rsidR="007D7D53" w:rsidRPr="00054192" w:rsidRDefault="007D7D53" w:rsidP="00403DE4">
            <w:pPr>
              <w:spacing w:before="120" w:after="120" w:line="252" w:lineRule="auto"/>
              <w:ind w:left="0" w:hanging="3"/>
              <w:rPr>
                <w:rFonts w:ascii="Times New Roman" w:hAnsi="Times New Roman"/>
                <w:sz w:val="26"/>
                <w:szCs w:val="26"/>
              </w:rPr>
            </w:pPr>
            <w:r w:rsidRPr="00054192">
              <w:rPr>
                <w:rFonts w:ascii="Times New Roman" w:hAnsi="Times New Roman"/>
                <w:sz w:val="26"/>
                <w:szCs w:val="26"/>
              </w:rPr>
              <w:t>Báo Pháp luật Việt Nam</w:t>
            </w:r>
          </w:p>
        </w:tc>
        <w:tc>
          <w:tcPr>
            <w:tcW w:w="1380" w:type="dxa"/>
            <w:vAlign w:val="center"/>
          </w:tcPr>
          <w:p w:rsidR="007D7D53" w:rsidRPr="00054192" w:rsidRDefault="007D7D53" w:rsidP="00403DE4">
            <w:pPr>
              <w:spacing w:before="120" w:after="120" w:line="252" w:lineRule="auto"/>
              <w:ind w:left="0" w:hanging="3"/>
              <w:jc w:val="right"/>
              <w:rPr>
                <w:rFonts w:ascii="Times New Roman" w:hAnsi="Times New Roman"/>
                <w:sz w:val="26"/>
                <w:szCs w:val="26"/>
              </w:rPr>
            </w:pPr>
            <w:r>
              <w:rPr>
                <w:rFonts w:ascii="Times New Roman" w:hAnsi="Times New Roman"/>
                <w:sz w:val="26"/>
                <w:szCs w:val="26"/>
              </w:rPr>
              <w:t>76.608</w:t>
            </w:r>
          </w:p>
        </w:tc>
        <w:tc>
          <w:tcPr>
            <w:tcW w:w="1439" w:type="dxa"/>
            <w:vAlign w:val="center"/>
          </w:tcPr>
          <w:p w:rsidR="007D7D53" w:rsidRPr="00054192" w:rsidRDefault="007D7D53" w:rsidP="00403DE4">
            <w:pPr>
              <w:spacing w:before="120" w:after="120" w:line="252" w:lineRule="auto"/>
              <w:ind w:left="0" w:hanging="3"/>
              <w:jc w:val="right"/>
              <w:rPr>
                <w:rFonts w:ascii="Times New Roman" w:hAnsi="Times New Roman"/>
                <w:sz w:val="26"/>
                <w:szCs w:val="26"/>
              </w:rPr>
            </w:pPr>
            <w:r>
              <w:rPr>
                <w:rFonts w:ascii="Times New Roman" w:hAnsi="Times New Roman"/>
                <w:sz w:val="26"/>
                <w:szCs w:val="26"/>
              </w:rPr>
              <w:t>62.000</w:t>
            </w:r>
          </w:p>
        </w:tc>
        <w:tc>
          <w:tcPr>
            <w:tcW w:w="1347" w:type="dxa"/>
            <w:vAlign w:val="center"/>
          </w:tcPr>
          <w:p w:rsidR="007D7D53" w:rsidRPr="00054192" w:rsidRDefault="007D7D53" w:rsidP="00403DE4">
            <w:pPr>
              <w:spacing w:before="120" w:after="120" w:line="252" w:lineRule="auto"/>
              <w:ind w:left="0" w:hanging="3"/>
              <w:jc w:val="right"/>
              <w:rPr>
                <w:rFonts w:ascii="Times New Roman" w:hAnsi="Times New Roman"/>
                <w:sz w:val="26"/>
                <w:szCs w:val="26"/>
              </w:rPr>
            </w:pPr>
            <w:r>
              <w:rPr>
                <w:rFonts w:ascii="Times New Roman" w:hAnsi="Times New Roman"/>
                <w:sz w:val="26"/>
                <w:szCs w:val="26"/>
              </w:rPr>
              <w:t>81%</w:t>
            </w:r>
          </w:p>
        </w:tc>
      </w:tr>
      <w:tr w:rsidR="007D7D53" w:rsidRPr="00054192" w:rsidTr="007D7D53">
        <w:trPr>
          <w:trHeight w:val="465"/>
        </w:trPr>
        <w:tc>
          <w:tcPr>
            <w:tcW w:w="801" w:type="dxa"/>
          </w:tcPr>
          <w:p w:rsidR="007D7D53" w:rsidRPr="00054192" w:rsidRDefault="007D7D53" w:rsidP="00403DE4">
            <w:pPr>
              <w:spacing w:before="120" w:after="120" w:line="252" w:lineRule="auto"/>
              <w:ind w:left="0" w:hanging="3"/>
              <w:jc w:val="center"/>
              <w:rPr>
                <w:rFonts w:ascii="Times New Roman" w:hAnsi="Times New Roman"/>
                <w:sz w:val="26"/>
                <w:szCs w:val="26"/>
              </w:rPr>
            </w:pPr>
            <w:r w:rsidRPr="00054192">
              <w:rPr>
                <w:rFonts w:ascii="Times New Roman" w:hAnsi="Times New Roman"/>
                <w:sz w:val="26"/>
                <w:szCs w:val="26"/>
              </w:rPr>
              <w:t>2</w:t>
            </w:r>
          </w:p>
        </w:tc>
        <w:tc>
          <w:tcPr>
            <w:tcW w:w="4176" w:type="dxa"/>
          </w:tcPr>
          <w:p w:rsidR="007D7D53" w:rsidRPr="00054192" w:rsidRDefault="007D7D53" w:rsidP="00403DE4">
            <w:pPr>
              <w:spacing w:before="120" w:after="120" w:line="252" w:lineRule="auto"/>
              <w:ind w:left="0" w:hanging="3"/>
              <w:rPr>
                <w:rFonts w:ascii="Times New Roman" w:hAnsi="Times New Roman"/>
                <w:sz w:val="26"/>
                <w:szCs w:val="26"/>
              </w:rPr>
            </w:pPr>
            <w:r w:rsidRPr="00054192">
              <w:rPr>
                <w:rFonts w:ascii="Times New Roman" w:hAnsi="Times New Roman"/>
                <w:sz w:val="26"/>
                <w:szCs w:val="26"/>
              </w:rPr>
              <w:t>Nhà xuất bản Tư pháp</w:t>
            </w:r>
          </w:p>
        </w:tc>
        <w:tc>
          <w:tcPr>
            <w:tcW w:w="1380" w:type="dxa"/>
            <w:vAlign w:val="center"/>
          </w:tcPr>
          <w:p w:rsidR="007D7D53" w:rsidRPr="00054192" w:rsidRDefault="007D7D53" w:rsidP="00403DE4">
            <w:pPr>
              <w:spacing w:before="120" w:after="120" w:line="252" w:lineRule="auto"/>
              <w:ind w:left="0" w:hanging="3"/>
              <w:jc w:val="right"/>
              <w:rPr>
                <w:rFonts w:ascii="Times New Roman" w:hAnsi="Times New Roman"/>
                <w:sz w:val="26"/>
                <w:szCs w:val="26"/>
              </w:rPr>
            </w:pPr>
            <w:r>
              <w:rPr>
                <w:rFonts w:ascii="Times New Roman" w:hAnsi="Times New Roman"/>
                <w:sz w:val="26"/>
                <w:szCs w:val="26"/>
              </w:rPr>
              <w:t>53.868</w:t>
            </w:r>
          </w:p>
        </w:tc>
        <w:tc>
          <w:tcPr>
            <w:tcW w:w="1439" w:type="dxa"/>
            <w:vAlign w:val="center"/>
          </w:tcPr>
          <w:p w:rsidR="007D7D53" w:rsidRPr="00054192" w:rsidRDefault="007D7D53" w:rsidP="00403DE4">
            <w:pPr>
              <w:spacing w:before="120" w:after="120" w:line="252" w:lineRule="auto"/>
              <w:ind w:left="0" w:hanging="3"/>
              <w:jc w:val="right"/>
              <w:rPr>
                <w:rFonts w:ascii="Times New Roman" w:hAnsi="Times New Roman"/>
                <w:sz w:val="26"/>
                <w:szCs w:val="26"/>
              </w:rPr>
            </w:pPr>
            <w:r>
              <w:rPr>
                <w:rFonts w:ascii="Times New Roman" w:hAnsi="Times New Roman"/>
                <w:sz w:val="26"/>
                <w:szCs w:val="26"/>
              </w:rPr>
              <w:t>45.000</w:t>
            </w:r>
          </w:p>
        </w:tc>
        <w:tc>
          <w:tcPr>
            <w:tcW w:w="1347" w:type="dxa"/>
            <w:vAlign w:val="center"/>
          </w:tcPr>
          <w:p w:rsidR="007D7D53" w:rsidRPr="00054192" w:rsidRDefault="007D7D53" w:rsidP="00403DE4">
            <w:pPr>
              <w:spacing w:before="120" w:after="120" w:line="252" w:lineRule="auto"/>
              <w:ind w:left="0" w:hanging="3"/>
              <w:jc w:val="right"/>
              <w:rPr>
                <w:rFonts w:ascii="Times New Roman" w:hAnsi="Times New Roman"/>
                <w:sz w:val="26"/>
                <w:szCs w:val="26"/>
              </w:rPr>
            </w:pPr>
            <w:r>
              <w:rPr>
                <w:rFonts w:ascii="Times New Roman" w:hAnsi="Times New Roman"/>
                <w:sz w:val="26"/>
                <w:szCs w:val="26"/>
              </w:rPr>
              <w:t>84%</w:t>
            </w:r>
          </w:p>
        </w:tc>
      </w:tr>
      <w:tr w:rsidR="007D7D53" w:rsidRPr="00054192" w:rsidTr="007D7D53">
        <w:trPr>
          <w:trHeight w:val="353"/>
        </w:trPr>
        <w:tc>
          <w:tcPr>
            <w:tcW w:w="801" w:type="dxa"/>
          </w:tcPr>
          <w:p w:rsidR="007D7D53" w:rsidRPr="00054192" w:rsidRDefault="007D7D53" w:rsidP="00403DE4">
            <w:pPr>
              <w:spacing w:before="120" w:after="120" w:line="252" w:lineRule="auto"/>
              <w:ind w:left="0" w:hanging="3"/>
              <w:jc w:val="center"/>
              <w:rPr>
                <w:rFonts w:ascii="Times New Roman" w:hAnsi="Times New Roman"/>
                <w:sz w:val="26"/>
                <w:szCs w:val="26"/>
              </w:rPr>
            </w:pPr>
            <w:r w:rsidRPr="00054192">
              <w:rPr>
                <w:rFonts w:ascii="Times New Roman" w:hAnsi="Times New Roman"/>
                <w:sz w:val="26"/>
                <w:szCs w:val="26"/>
              </w:rPr>
              <w:t>3</w:t>
            </w:r>
          </w:p>
        </w:tc>
        <w:tc>
          <w:tcPr>
            <w:tcW w:w="4176" w:type="dxa"/>
          </w:tcPr>
          <w:p w:rsidR="007D7D53" w:rsidRPr="00054192" w:rsidRDefault="007D7D53" w:rsidP="00403DE4">
            <w:pPr>
              <w:spacing w:before="120" w:after="120" w:line="252" w:lineRule="auto"/>
              <w:ind w:left="0" w:hanging="3"/>
              <w:rPr>
                <w:rFonts w:ascii="Times New Roman" w:hAnsi="Times New Roman"/>
                <w:sz w:val="26"/>
                <w:szCs w:val="26"/>
              </w:rPr>
            </w:pPr>
            <w:r>
              <w:rPr>
                <w:rFonts w:ascii="Times New Roman" w:hAnsi="Times New Roman"/>
                <w:sz w:val="26"/>
                <w:szCs w:val="26"/>
              </w:rPr>
              <w:t>Tạp chí Dân chủ và P</w:t>
            </w:r>
            <w:r w:rsidRPr="00054192">
              <w:rPr>
                <w:rFonts w:ascii="Times New Roman" w:hAnsi="Times New Roman"/>
                <w:sz w:val="26"/>
                <w:szCs w:val="26"/>
              </w:rPr>
              <w:t>háp luật</w:t>
            </w:r>
          </w:p>
        </w:tc>
        <w:tc>
          <w:tcPr>
            <w:tcW w:w="1380" w:type="dxa"/>
            <w:vAlign w:val="center"/>
          </w:tcPr>
          <w:p w:rsidR="007D7D53" w:rsidRPr="00054192" w:rsidRDefault="007D7D53" w:rsidP="00403DE4">
            <w:pPr>
              <w:spacing w:before="120" w:after="120" w:line="252" w:lineRule="auto"/>
              <w:ind w:left="0" w:hanging="3"/>
              <w:jc w:val="right"/>
              <w:rPr>
                <w:rFonts w:ascii="Times New Roman" w:hAnsi="Times New Roman"/>
                <w:sz w:val="26"/>
                <w:szCs w:val="26"/>
              </w:rPr>
            </w:pPr>
            <w:r>
              <w:rPr>
                <w:rFonts w:ascii="Times New Roman" w:hAnsi="Times New Roman"/>
                <w:sz w:val="26"/>
                <w:szCs w:val="26"/>
              </w:rPr>
              <w:t>481</w:t>
            </w:r>
          </w:p>
        </w:tc>
        <w:tc>
          <w:tcPr>
            <w:tcW w:w="1439" w:type="dxa"/>
            <w:vAlign w:val="center"/>
          </w:tcPr>
          <w:p w:rsidR="007D7D53" w:rsidRPr="00054192" w:rsidRDefault="007D7D53" w:rsidP="00403DE4">
            <w:pPr>
              <w:spacing w:before="120" w:after="120" w:line="252" w:lineRule="auto"/>
              <w:ind w:left="0" w:hanging="3"/>
              <w:jc w:val="right"/>
              <w:rPr>
                <w:rFonts w:ascii="Times New Roman" w:hAnsi="Times New Roman"/>
                <w:sz w:val="26"/>
                <w:szCs w:val="26"/>
              </w:rPr>
            </w:pPr>
            <w:r>
              <w:rPr>
                <w:rFonts w:ascii="Times New Roman" w:hAnsi="Times New Roman"/>
                <w:sz w:val="26"/>
                <w:szCs w:val="26"/>
              </w:rPr>
              <w:t>600</w:t>
            </w:r>
          </w:p>
        </w:tc>
        <w:tc>
          <w:tcPr>
            <w:tcW w:w="1347" w:type="dxa"/>
            <w:vAlign w:val="center"/>
          </w:tcPr>
          <w:p w:rsidR="007D7D53" w:rsidRPr="00054192" w:rsidRDefault="007D7D53" w:rsidP="00403DE4">
            <w:pPr>
              <w:spacing w:before="120" w:after="120" w:line="252" w:lineRule="auto"/>
              <w:ind w:left="0" w:hanging="3"/>
              <w:jc w:val="right"/>
              <w:rPr>
                <w:rFonts w:ascii="Times New Roman" w:hAnsi="Times New Roman"/>
                <w:sz w:val="26"/>
                <w:szCs w:val="26"/>
              </w:rPr>
            </w:pPr>
            <w:r>
              <w:rPr>
                <w:rFonts w:ascii="Times New Roman" w:hAnsi="Times New Roman"/>
                <w:sz w:val="26"/>
                <w:szCs w:val="26"/>
              </w:rPr>
              <w:t>125%</w:t>
            </w:r>
          </w:p>
        </w:tc>
      </w:tr>
      <w:tr w:rsidR="007D7D53" w:rsidRPr="00054192" w:rsidTr="007D7D53">
        <w:trPr>
          <w:trHeight w:val="465"/>
        </w:trPr>
        <w:tc>
          <w:tcPr>
            <w:tcW w:w="801" w:type="dxa"/>
          </w:tcPr>
          <w:p w:rsidR="007D7D53" w:rsidRPr="00054192" w:rsidRDefault="007D7D53" w:rsidP="00403DE4">
            <w:pPr>
              <w:spacing w:before="120" w:after="120" w:line="252" w:lineRule="auto"/>
              <w:ind w:left="0" w:hanging="3"/>
              <w:jc w:val="center"/>
              <w:rPr>
                <w:rFonts w:ascii="Times New Roman" w:hAnsi="Times New Roman"/>
                <w:sz w:val="26"/>
                <w:szCs w:val="26"/>
              </w:rPr>
            </w:pPr>
            <w:r w:rsidRPr="00054192">
              <w:rPr>
                <w:rFonts w:ascii="Times New Roman" w:hAnsi="Times New Roman"/>
                <w:sz w:val="26"/>
                <w:szCs w:val="26"/>
              </w:rPr>
              <w:t>4</w:t>
            </w:r>
          </w:p>
        </w:tc>
        <w:tc>
          <w:tcPr>
            <w:tcW w:w="4176" w:type="dxa"/>
          </w:tcPr>
          <w:p w:rsidR="007D7D53" w:rsidRPr="00054192" w:rsidRDefault="007D7D53" w:rsidP="00403DE4">
            <w:pPr>
              <w:spacing w:before="120" w:after="120" w:line="252" w:lineRule="auto"/>
              <w:ind w:left="0" w:hanging="3"/>
              <w:rPr>
                <w:rFonts w:ascii="Times New Roman" w:hAnsi="Times New Roman"/>
                <w:sz w:val="26"/>
                <w:szCs w:val="26"/>
              </w:rPr>
            </w:pPr>
            <w:r w:rsidRPr="00054192">
              <w:rPr>
                <w:rFonts w:ascii="Times New Roman" w:hAnsi="Times New Roman"/>
                <w:sz w:val="26"/>
                <w:szCs w:val="26"/>
              </w:rPr>
              <w:t>Trung tâm Thông tin (Cục CNTT )</w:t>
            </w:r>
          </w:p>
        </w:tc>
        <w:tc>
          <w:tcPr>
            <w:tcW w:w="1380" w:type="dxa"/>
            <w:vAlign w:val="center"/>
          </w:tcPr>
          <w:p w:rsidR="007D7D53" w:rsidRPr="00054192" w:rsidRDefault="007D7D53" w:rsidP="00403DE4">
            <w:pPr>
              <w:spacing w:before="120" w:after="120" w:line="252" w:lineRule="auto"/>
              <w:ind w:left="0" w:hanging="3"/>
              <w:jc w:val="right"/>
              <w:rPr>
                <w:rFonts w:ascii="Times New Roman" w:hAnsi="Times New Roman"/>
                <w:sz w:val="26"/>
                <w:szCs w:val="26"/>
              </w:rPr>
            </w:pPr>
            <w:r>
              <w:rPr>
                <w:rFonts w:ascii="Times New Roman" w:hAnsi="Times New Roman"/>
                <w:sz w:val="26"/>
                <w:szCs w:val="26"/>
              </w:rPr>
              <w:t>881</w:t>
            </w:r>
          </w:p>
        </w:tc>
        <w:tc>
          <w:tcPr>
            <w:tcW w:w="1439" w:type="dxa"/>
            <w:vAlign w:val="center"/>
          </w:tcPr>
          <w:p w:rsidR="007D7D53" w:rsidRPr="00054192" w:rsidRDefault="007D7D53" w:rsidP="00403DE4">
            <w:pPr>
              <w:spacing w:before="120" w:after="120" w:line="252" w:lineRule="auto"/>
              <w:ind w:left="0" w:hanging="3"/>
              <w:jc w:val="right"/>
              <w:rPr>
                <w:rFonts w:ascii="Times New Roman" w:hAnsi="Times New Roman"/>
                <w:sz w:val="26"/>
                <w:szCs w:val="26"/>
              </w:rPr>
            </w:pPr>
            <w:r>
              <w:rPr>
                <w:rFonts w:ascii="Times New Roman" w:hAnsi="Times New Roman"/>
                <w:sz w:val="26"/>
                <w:szCs w:val="26"/>
              </w:rPr>
              <w:t>900</w:t>
            </w:r>
          </w:p>
        </w:tc>
        <w:tc>
          <w:tcPr>
            <w:tcW w:w="1347" w:type="dxa"/>
            <w:vAlign w:val="center"/>
          </w:tcPr>
          <w:p w:rsidR="007D7D53" w:rsidRPr="00054192" w:rsidRDefault="007D7D53" w:rsidP="00403DE4">
            <w:pPr>
              <w:spacing w:before="120" w:after="120" w:line="252" w:lineRule="auto"/>
              <w:ind w:left="0" w:hanging="3"/>
              <w:jc w:val="right"/>
              <w:rPr>
                <w:rFonts w:ascii="Times New Roman" w:hAnsi="Times New Roman"/>
                <w:sz w:val="26"/>
                <w:szCs w:val="26"/>
              </w:rPr>
            </w:pPr>
            <w:r>
              <w:rPr>
                <w:rFonts w:ascii="Times New Roman" w:hAnsi="Times New Roman"/>
                <w:sz w:val="26"/>
                <w:szCs w:val="26"/>
              </w:rPr>
              <w:t>102%</w:t>
            </w:r>
          </w:p>
        </w:tc>
      </w:tr>
      <w:tr w:rsidR="007D7D53" w:rsidRPr="00054192" w:rsidTr="007D7D53">
        <w:trPr>
          <w:trHeight w:val="423"/>
        </w:trPr>
        <w:tc>
          <w:tcPr>
            <w:tcW w:w="801" w:type="dxa"/>
          </w:tcPr>
          <w:p w:rsidR="007D7D53" w:rsidRPr="00054192" w:rsidRDefault="007D7D53" w:rsidP="00403DE4">
            <w:pPr>
              <w:spacing w:before="120" w:after="120" w:line="252" w:lineRule="auto"/>
              <w:ind w:left="0" w:hanging="3"/>
              <w:jc w:val="center"/>
              <w:rPr>
                <w:rFonts w:ascii="Times New Roman" w:hAnsi="Times New Roman"/>
                <w:sz w:val="26"/>
                <w:szCs w:val="26"/>
              </w:rPr>
            </w:pPr>
            <w:r w:rsidRPr="00054192">
              <w:rPr>
                <w:rFonts w:ascii="Times New Roman" w:hAnsi="Times New Roman"/>
                <w:sz w:val="26"/>
                <w:szCs w:val="26"/>
              </w:rPr>
              <w:lastRenderedPageBreak/>
              <w:t>5</w:t>
            </w:r>
          </w:p>
        </w:tc>
        <w:tc>
          <w:tcPr>
            <w:tcW w:w="4176" w:type="dxa"/>
          </w:tcPr>
          <w:p w:rsidR="007D7D53" w:rsidRPr="00054192" w:rsidRDefault="007D7D53" w:rsidP="00403DE4">
            <w:pPr>
              <w:spacing w:before="120" w:after="120" w:line="252" w:lineRule="auto"/>
              <w:ind w:left="0" w:hanging="3"/>
              <w:rPr>
                <w:rFonts w:ascii="Times New Roman" w:hAnsi="Times New Roman"/>
                <w:sz w:val="26"/>
                <w:szCs w:val="26"/>
              </w:rPr>
            </w:pPr>
            <w:r w:rsidRPr="00054192">
              <w:rPr>
                <w:rFonts w:ascii="Times New Roman" w:hAnsi="Times New Roman"/>
                <w:sz w:val="26"/>
                <w:szCs w:val="26"/>
              </w:rPr>
              <w:t>Trường ĐH Luật Hà Nội</w:t>
            </w:r>
          </w:p>
        </w:tc>
        <w:tc>
          <w:tcPr>
            <w:tcW w:w="1380" w:type="dxa"/>
            <w:vAlign w:val="center"/>
          </w:tcPr>
          <w:p w:rsidR="007D7D53" w:rsidRPr="00054192" w:rsidRDefault="007D7D53" w:rsidP="00403DE4">
            <w:pPr>
              <w:spacing w:before="120" w:after="120" w:line="252" w:lineRule="auto"/>
              <w:ind w:left="0" w:hanging="3"/>
              <w:jc w:val="right"/>
              <w:rPr>
                <w:rFonts w:ascii="Times New Roman" w:hAnsi="Times New Roman"/>
                <w:sz w:val="26"/>
                <w:szCs w:val="26"/>
              </w:rPr>
            </w:pPr>
            <w:r>
              <w:rPr>
                <w:rFonts w:ascii="Times New Roman" w:hAnsi="Times New Roman"/>
                <w:sz w:val="26"/>
                <w:szCs w:val="26"/>
              </w:rPr>
              <w:t>182.307</w:t>
            </w:r>
          </w:p>
        </w:tc>
        <w:tc>
          <w:tcPr>
            <w:tcW w:w="1439" w:type="dxa"/>
            <w:vAlign w:val="center"/>
          </w:tcPr>
          <w:p w:rsidR="007D7D53" w:rsidRPr="00054192" w:rsidRDefault="007D7D53" w:rsidP="00403DE4">
            <w:pPr>
              <w:spacing w:before="120" w:after="120" w:line="252" w:lineRule="auto"/>
              <w:ind w:left="0" w:hanging="3"/>
              <w:jc w:val="right"/>
              <w:rPr>
                <w:rFonts w:ascii="Times New Roman" w:hAnsi="Times New Roman"/>
                <w:sz w:val="26"/>
                <w:szCs w:val="26"/>
              </w:rPr>
            </w:pPr>
            <w:r>
              <w:rPr>
                <w:rFonts w:ascii="Times New Roman" w:hAnsi="Times New Roman"/>
                <w:sz w:val="26"/>
                <w:szCs w:val="26"/>
              </w:rPr>
              <w:t>207.600</w:t>
            </w:r>
          </w:p>
        </w:tc>
        <w:tc>
          <w:tcPr>
            <w:tcW w:w="1347" w:type="dxa"/>
            <w:vAlign w:val="center"/>
          </w:tcPr>
          <w:p w:rsidR="007D7D53" w:rsidRPr="00054192" w:rsidRDefault="007D7D53" w:rsidP="00403DE4">
            <w:pPr>
              <w:spacing w:before="120" w:after="120" w:line="252" w:lineRule="auto"/>
              <w:ind w:left="0" w:hanging="3"/>
              <w:jc w:val="right"/>
              <w:rPr>
                <w:rFonts w:ascii="Times New Roman" w:hAnsi="Times New Roman"/>
                <w:sz w:val="26"/>
                <w:szCs w:val="26"/>
              </w:rPr>
            </w:pPr>
            <w:r>
              <w:rPr>
                <w:rFonts w:ascii="Times New Roman" w:hAnsi="Times New Roman"/>
                <w:sz w:val="26"/>
                <w:szCs w:val="26"/>
              </w:rPr>
              <w:t>114%</w:t>
            </w:r>
          </w:p>
        </w:tc>
      </w:tr>
      <w:tr w:rsidR="007D7D53" w:rsidRPr="00054192" w:rsidTr="007D7D53">
        <w:trPr>
          <w:trHeight w:val="465"/>
        </w:trPr>
        <w:tc>
          <w:tcPr>
            <w:tcW w:w="801" w:type="dxa"/>
          </w:tcPr>
          <w:p w:rsidR="007D7D53" w:rsidRPr="00054192" w:rsidRDefault="007D7D53" w:rsidP="00403DE4">
            <w:pPr>
              <w:spacing w:before="120" w:after="120" w:line="252" w:lineRule="auto"/>
              <w:ind w:left="0" w:hanging="3"/>
              <w:jc w:val="center"/>
              <w:rPr>
                <w:rFonts w:ascii="Times New Roman" w:hAnsi="Times New Roman"/>
                <w:sz w:val="26"/>
                <w:szCs w:val="26"/>
              </w:rPr>
            </w:pPr>
            <w:r w:rsidRPr="00054192">
              <w:rPr>
                <w:rFonts w:ascii="Times New Roman" w:hAnsi="Times New Roman"/>
                <w:sz w:val="26"/>
                <w:szCs w:val="26"/>
              </w:rPr>
              <w:t>6</w:t>
            </w:r>
          </w:p>
        </w:tc>
        <w:tc>
          <w:tcPr>
            <w:tcW w:w="4176" w:type="dxa"/>
          </w:tcPr>
          <w:p w:rsidR="007D7D53" w:rsidRPr="00054192" w:rsidRDefault="007D7D53" w:rsidP="00403DE4">
            <w:pPr>
              <w:spacing w:before="120" w:after="120" w:line="252" w:lineRule="auto"/>
              <w:ind w:left="0" w:hanging="3"/>
              <w:rPr>
                <w:rFonts w:ascii="Times New Roman" w:hAnsi="Times New Roman"/>
                <w:sz w:val="26"/>
                <w:szCs w:val="26"/>
              </w:rPr>
            </w:pPr>
            <w:r w:rsidRPr="00054192">
              <w:rPr>
                <w:rFonts w:ascii="Times New Roman" w:hAnsi="Times New Roman"/>
                <w:sz w:val="26"/>
                <w:szCs w:val="26"/>
              </w:rPr>
              <w:t>Học viện Tư pháp</w:t>
            </w:r>
          </w:p>
        </w:tc>
        <w:tc>
          <w:tcPr>
            <w:tcW w:w="1380" w:type="dxa"/>
            <w:vAlign w:val="center"/>
          </w:tcPr>
          <w:p w:rsidR="007D7D53" w:rsidRPr="00054192" w:rsidRDefault="007D7D53" w:rsidP="00403DE4">
            <w:pPr>
              <w:spacing w:before="120" w:after="120" w:line="252" w:lineRule="auto"/>
              <w:ind w:left="0" w:hanging="3"/>
              <w:jc w:val="right"/>
              <w:rPr>
                <w:rFonts w:ascii="Times New Roman" w:hAnsi="Times New Roman"/>
                <w:sz w:val="26"/>
                <w:szCs w:val="26"/>
              </w:rPr>
            </w:pPr>
            <w:r>
              <w:rPr>
                <w:rFonts w:ascii="Times New Roman" w:hAnsi="Times New Roman"/>
                <w:sz w:val="26"/>
                <w:szCs w:val="26"/>
              </w:rPr>
              <w:t>147.013</w:t>
            </w:r>
          </w:p>
        </w:tc>
        <w:tc>
          <w:tcPr>
            <w:tcW w:w="1439" w:type="dxa"/>
            <w:vAlign w:val="center"/>
          </w:tcPr>
          <w:p w:rsidR="007D7D53" w:rsidRPr="00054192" w:rsidRDefault="007D7D53" w:rsidP="00403DE4">
            <w:pPr>
              <w:spacing w:before="120" w:after="120" w:line="252" w:lineRule="auto"/>
              <w:ind w:left="0" w:hanging="3"/>
              <w:jc w:val="right"/>
              <w:rPr>
                <w:rFonts w:ascii="Times New Roman" w:hAnsi="Times New Roman"/>
                <w:sz w:val="26"/>
                <w:szCs w:val="26"/>
              </w:rPr>
            </w:pPr>
            <w:r>
              <w:rPr>
                <w:rFonts w:ascii="Times New Roman" w:hAnsi="Times New Roman"/>
                <w:sz w:val="26"/>
                <w:szCs w:val="26"/>
              </w:rPr>
              <w:t>147.019</w:t>
            </w:r>
          </w:p>
        </w:tc>
        <w:tc>
          <w:tcPr>
            <w:tcW w:w="1347" w:type="dxa"/>
            <w:vAlign w:val="center"/>
          </w:tcPr>
          <w:p w:rsidR="007D7D53" w:rsidRPr="00054192" w:rsidRDefault="007D7D53" w:rsidP="00403DE4">
            <w:pPr>
              <w:spacing w:before="120" w:after="120" w:line="252" w:lineRule="auto"/>
              <w:ind w:left="0" w:hanging="3"/>
              <w:jc w:val="right"/>
              <w:rPr>
                <w:rFonts w:ascii="Times New Roman" w:hAnsi="Times New Roman"/>
                <w:sz w:val="26"/>
                <w:szCs w:val="26"/>
              </w:rPr>
            </w:pPr>
            <w:r>
              <w:rPr>
                <w:rFonts w:ascii="Times New Roman" w:hAnsi="Times New Roman"/>
                <w:sz w:val="26"/>
                <w:szCs w:val="26"/>
              </w:rPr>
              <w:t>100%</w:t>
            </w:r>
          </w:p>
        </w:tc>
      </w:tr>
      <w:tr w:rsidR="007D7D53" w:rsidRPr="00054192" w:rsidTr="007D7D53">
        <w:trPr>
          <w:trHeight w:val="465"/>
        </w:trPr>
        <w:tc>
          <w:tcPr>
            <w:tcW w:w="801" w:type="dxa"/>
          </w:tcPr>
          <w:p w:rsidR="007D7D53" w:rsidRPr="00054192" w:rsidRDefault="007D7D53" w:rsidP="00403DE4">
            <w:pPr>
              <w:spacing w:before="120" w:after="120" w:line="252" w:lineRule="auto"/>
              <w:ind w:left="0" w:hanging="3"/>
              <w:jc w:val="center"/>
              <w:rPr>
                <w:rFonts w:ascii="Times New Roman" w:hAnsi="Times New Roman"/>
                <w:sz w:val="26"/>
                <w:szCs w:val="26"/>
              </w:rPr>
            </w:pPr>
            <w:r w:rsidRPr="00054192">
              <w:rPr>
                <w:rFonts w:ascii="Times New Roman" w:hAnsi="Times New Roman"/>
                <w:sz w:val="26"/>
                <w:szCs w:val="26"/>
              </w:rPr>
              <w:t>7</w:t>
            </w:r>
          </w:p>
        </w:tc>
        <w:tc>
          <w:tcPr>
            <w:tcW w:w="4176" w:type="dxa"/>
          </w:tcPr>
          <w:p w:rsidR="007D7D53" w:rsidRPr="00054192" w:rsidRDefault="007D7D53" w:rsidP="00403DE4">
            <w:pPr>
              <w:spacing w:before="120" w:after="120" w:line="252" w:lineRule="auto"/>
              <w:ind w:left="0" w:hanging="3"/>
              <w:rPr>
                <w:rFonts w:ascii="Times New Roman" w:hAnsi="Times New Roman"/>
                <w:sz w:val="26"/>
                <w:szCs w:val="26"/>
              </w:rPr>
            </w:pPr>
            <w:r w:rsidRPr="00054192">
              <w:rPr>
                <w:rFonts w:ascii="Times New Roman" w:hAnsi="Times New Roman"/>
                <w:sz w:val="26"/>
                <w:szCs w:val="26"/>
              </w:rPr>
              <w:t>Trường Cao đẳng Luật miền Bắc</w:t>
            </w:r>
          </w:p>
        </w:tc>
        <w:tc>
          <w:tcPr>
            <w:tcW w:w="1380" w:type="dxa"/>
            <w:vAlign w:val="center"/>
          </w:tcPr>
          <w:p w:rsidR="007D7D53" w:rsidRPr="00054192" w:rsidRDefault="007D7D53" w:rsidP="00403DE4">
            <w:pPr>
              <w:spacing w:before="120" w:after="120" w:line="252" w:lineRule="auto"/>
              <w:ind w:left="0" w:hanging="3"/>
              <w:jc w:val="right"/>
              <w:rPr>
                <w:rFonts w:ascii="Times New Roman" w:hAnsi="Times New Roman"/>
                <w:sz w:val="26"/>
                <w:szCs w:val="26"/>
              </w:rPr>
            </w:pPr>
            <w:r>
              <w:rPr>
                <w:rFonts w:ascii="Times New Roman" w:hAnsi="Times New Roman"/>
                <w:sz w:val="26"/>
                <w:szCs w:val="26"/>
              </w:rPr>
              <w:t>3.285</w:t>
            </w:r>
          </w:p>
        </w:tc>
        <w:tc>
          <w:tcPr>
            <w:tcW w:w="1439" w:type="dxa"/>
            <w:vAlign w:val="center"/>
          </w:tcPr>
          <w:p w:rsidR="007D7D53" w:rsidRPr="00054192" w:rsidRDefault="007D7D53" w:rsidP="00403DE4">
            <w:pPr>
              <w:spacing w:before="120" w:after="120" w:line="252" w:lineRule="auto"/>
              <w:ind w:left="0" w:hanging="3"/>
              <w:jc w:val="right"/>
              <w:rPr>
                <w:rFonts w:ascii="Times New Roman" w:hAnsi="Times New Roman"/>
                <w:sz w:val="26"/>
                <w:szCs w:val="26"/>
              </w:rPr>
            </w:pPr>
            <w:r>
              <w:rPr>
                <w:rFonts w:ascii="Times New Roman" w:hAnsi="Times New Roman"/>
                <w:sz w:val="26"/>
                <w:szCs w:val="26"/>
              </w:rPr>
              <w:t>4.373</w:t>
            </w:r>
          </w:p>
        </w:tc>
        <w:tc>
          <w:tcPr>
            <w:tcW w:w="1347" w:type="dxa"/>
            <w:vAlign w:val="center"/>
          </w:tcPr>
          <w:p w:rsidR="007D7D53" w:rsidRPr="00054192" w:rsidRDefault="007D7D53" w:rsidP="00403DE4">
            <w:pPr>
              <w:spacing w:before="120" w:after="120" w:line="252" w:lineRule="auto"/>
              <w:ind w:left="0" w:hanging="3"/>
              <w:jc w:val="right"/>
              <w:rPr>
                <w:rFonts w:ascii="Times New Roman" w:hAnsi="Times New Roman"/>
                <w:sz w:val="26"/>
                <w:szCs w:val="26"/>
              </w:rPr>
            </w:pPr>
            <w:r>
              <w:rPr>
                <w:rFonts w:ascii="Times New Roman" w:hAnsi="Times New Roman"/>
                <w:sz w:val="26"/>
                <w:szCs w:val="26"/>
              </w:rPr>
              <w:t>113%</w:t>
            </w:r>
          </w:p>
        </w:tc>
      </w:tr>
      <w:tr w:rsidR="007D7D53" w:rsidRPr="00054192" w:rsidTr="007D7D53">
        <w:trPr>
          <w:trHeight w:val="465"/>
        </w:trPr>
        <w:tc>
          <w:tcPr>
            <w:tcW w:w="801" w:type="dxa"/>
          </w:tcPr>
          <w:p w:rsidR="007D7D53" w:rsidRPr="00054192" w:rsidRDefault="007D7D53" w:rsidP="00403DE4">
            <w:pPr>
              <w:spacing w:before="120" w:after="120" w:line="252" w:lineRule="auto"/>
              <w:ind w:left="0" w:hanging="3"/>
              <w:jc w:val="center"/>
              <w:rPr>
                <w:rFonts w:ascii="Times New Roman" w:hAnsi="Times New Roman"/>
                <w:sz w:val="26"/>
                <w:szCs w:val="26"/>
              </w:rPr>
            </w:pPr>
            <w:r w:rsidRPr="00054192">
              <w:rPr>
                <w:rFonts w:ascii="Times New Roman" w:hAnsi="Times New Roman"/>
                <w:sz w:val="26"/>
                <w:szCs w:val="26"/>
              </w:rPr>
              <w:t>8</w:t>
            </w:r>
          </w:p>
        </w:tc>
        <w:tc>
          <w:tcPr>
            <w:tcW w:w="4176" w:type="dxa"/>
          </w:tcPr>
          <w:p w:rsidR="007D7D53" w:rsidRPr="00054192" w:rsidRDefault="007D7D53" w:rsidP="00403DE4">
            <w:pPr>
              <w:spacing w:before="120" w:after="120" w:line="252" w:lineRule="auto"/>
              <w:ind w:left="0" w:hanging="3"/>
              <w:rPr>
                <w:rFonts w:ascii="Times New Roman" w:hAnsi="Times New Roman"/>
                <w:sz w:val="26"/>
                <w:szCs w:val="26"/>
              </w:rPr>
            </w:pPr>
            <w:r w:rsidRPr="00054192">
              <w:rPr>
                <w:rFonts w:ascii="Times New Roman" w:hAnsi="Times New Roman"/>
                <w:sz w:val="26"/>
                <w:szCs w:val="26"/>
              </w:rPr>
              <w:t>Trường Cao đẳng Luật miền Trung</w:t>
            </w:r>
          </w:p>
        </w:tc>
        <w:tc>
          <w:tcPr>
            <w:tcW w:w="1380" w:type="dxa"/>
            <w:vAlign w:val="center"/>
          </w:tcPr>
          <w:p w:rsidR="007D7D53" w:rsidRPr="00054192" w:rsidRDefault="007D7D53" w:rsidP="00403DE4">
            <w:pPr>
              <w:spacing w:before="120" w:after="120" w:line="252" w:lineRule="auto"/>
              <w:ind w:left="0" w:hanging="3"/>
              <w:jc w:val="right"/>
              <w:rPr>
                <w:rFonts w:ascii="Times New Roman" w:hAnsi="Times New Roman"/>
                <w:sz w:val="26"/>
                <w:szCs w:val="26"/>
              </w:rPr>
            </w:pPr>
            <w:r>
              <w:rPr>
                <w:rFonts w:ascii="Times New Roman" w:hAnsi="Times New Roman"/>
                <w:sz w:val="26"/>
                <w:szCs w:val="26"/>
              </w:rPr>
              <w:t>3.067</w:t>
            </w:r>
          </w:p>
        </w:tc>
        <w:tc>
          <w:tcPr>
            <w:tcW w:w="1439" w:type="dxa"/>
            <w:vAlign w:val="center"/>
          </w:tcPr>
          <w:p w:rsidR="007D7D53" w:rsidRPr="00054192" w:rsidRDefault="007D7D53" w:rsidP="00403DE4">
            <w:pPr>
              <w:spacing w:before="120" w:after="120" w:line="252" w:lineRule="auto"/>
              <w:ind w:left="0" w:hanging="3"/>
              <w:jc w:val="right"/>
              <w:rPr>
                <w:rFonts w:ascii="Times New Roman" w:hAnsi="Times New Roman"/>
                <w:sz w:val="26"/>
                <w:szCs w:val="26"/>
              </w:rPr>
            </w:pPr>
            <w:r>
              <w:rPr>
                <w:rFonts w:ascii="Times New Roman" w:hAnsi="Times New Roman"/>
                <w:sz w:val="26"/>
                <w:szCs w:val="26"/>
              </w:rPr>
              <w:t>3.619</w:t>
            </w:r>
          </w:p>
        </w:tc>
        <w:tc>
          <w:tcPr>
            <w:tcW w:w="1347" w:type="dxa"/>
            <w:vAlign w:val="center"/>
          </w:tcPr>
          <w:p w:rsidR="007D7D53" w:rsidRPr="00054192" w:rsidRDefault="007D7D53" w:rsidP="00403DE4">
            <w:pPr>
              <w:spacing w:before="120" w:after="120" w:line="252" w:lineRule="auto"/>
              <w:ind w:left="0" w:hanging="3"/>
              <w:jc w:val="right"/>
              <w:rPr>
                <w:rFonts w:ascii="Times New Roman" w:hAnsi="Times New Roman"/>
                <w:sz w:val="26"/>
                <w:szCs w:val="26"/>
              </w:rPr>
            </w:pPr>
            <w:r>
              <w:rPr>
                <w:rFonts w:ascii="Times New Roman" w:hAnsi="Times New Roman"/>
                <w:sz w:val="26"/>
                <w:szCs w:val="26"/>
              </w:rPr>
              <w:t>118%</w:t>
            </w:r>
          </w:p>
        </w:tc>
      </w:tr>
      <w:tr w:rsidR="007D7D53" w:rsidRPr="00054192" w:rsidTr="007D7D53">
        <w:trPr>
          <w:trHeight w:val="465"/>
        </w:trPr>
        <w:tc>
          <w:tcPr>
            <w:tcW w:w="801" w:type="dxa"/>
          </w:tcPr>
          <w:p w:rsidR="007D7D53" w:rsidRPr="00054192" w:rsidRDefault="007D7D53" w:rsidP="00403DE4">
            <w:pPr>
              <w:spacing w:before="120" w:after="120" w:line="252" w:lineRule="auto"/>
              <w:ind w:left="0" w:hanging="3"/>
              <w:jc w:val="center"/>
              <w:rPr>
                <w:rFonts w:ascii="Times New Roman" w:hAnsi="Times New Roman"/>
                <w:sz w:val="26"/>
                <w:szCs w:val="26"/>
              </w:rPr>
            </w:pPr>
            <w:r w:rsidRPr="00054192">
              <w:rPr>
                <w:rFonts w:ascii="Times New Roman" w:hAnsi="Times New Roman"/>
                <w:sz w:val="26"/>
                <w:szCs w:val="26"/>
              </w:rPr>
              <w:t>9</w:t>
            </w:r>
          </w:p>
        </w:tc>
        <w:tc>
          <w:tcPr>
            <w:tcW w:w="4176" w:type="dxa"/>
          </w:tcPr>
          <w:p w:rsidR="007D7D53" w:rsidRPr="00054192" w:rsidRDefault="007D7D53" w:rsidP="00403DE4">
            <w:pPr>
              <w:spacing w:before="120" w:after="120" w:line="252" w:lineRule="auto"/>
              <w:ind w:left="0" w:hanging="3"/>
              <w:rPr>
                <w:rFonts w:ascii="Times New Roman" w:hAnsi="Times New Roman"/>
                <w:sz w:val="26"/>
                <w:szCs w:val="26"/>
              </w:rPr>
            </w:pPr>
            <w:r w:rsidRPr="00054192">
              <w:rPr>
                <w:rFonts w:ascii="Times New Roman" w:hAnsi="Times New Roman"/>
                <w:sz w:val="26"/>
                <w:szCs w:val="26"/>
              </w:rPr>
              <w:t>Trường Cao đẳng Luật miền Nam</w:t>
            </w:r>
          </w:p>
        </w:tc>
        <w:tc>
          <w:tcPr>
            <w:tcW w:w="1380" w:type="dxa"/>
            <w:vAlign w:val="center"/>
          </w:tcPr>
          <w:p w:rsidR="007D7D53" w:rsidRPr="00054192" w:rsidRDefault="007D7D53" w:rsidP="00403DE4">
            <w:pPr>
              <w:spacing w:before="120" w:after="120" w:line="252" w:lineRule="auto"/>
              <w:ind w:left="0" w:hanging="3"/>
              <w:jc w:val="right"/>
              <w:rPr>
                <w:rFonts w:ascii="Times New Roman" w:hAnsi="Times New Roman"/>
                <w:sz w:val="26"/>
                <w:szCs w:val="26"/>
              </w:rPr>
            </w:pPr>
            <w:r>
              <w:rPr>
                <w:rFonts w:ascii="Times New Roman" w:hAnsi="Times New Roman"/>
                <w:sz w:val="26"/>
                <w:szCs w:val="26"/>
              </w:rPr>
              <w:t>1.750</w:t>
            </w:r>
          </w:p>
        </w:tc>
        <w:tc>
          <w:tcPr>
            <w:tcW w:w="1439" w:type="dxa"/>
            <w:vAlign w:val="center"/>
          </w:tcPr>
          <w:p w:rsidR="007D7D53" w:rsidRPr="00054192" w:rsidRDefault="007D7D53" w:rsidP="00403DE4">
            <w:pPr>
              <w:spacing w:before="120" w:after="120" w:line="252" w:lineRule="auto"/>
              <w:ind w:left="0" w:hanging="3"/>
              <w:jc w:val="right"/>
              <w:rPr>
                <w:rFonts w:ascii="Times New Roman" w:hAnsi="Times New Roman"/>
                <w:sz w:val="26"/>
                <w:szCs w:val="26"/>
              </w:rPr>
            </w:pPr>
            <w:r>
              <w:rPr>
                <w:rFonts w:ascii="Times New Roman" w:hAnsi="Times New Roman"/>
                <w:sz w:val="26"/>
                <w:szCs w:val="26"/>
              </w:rPr>
              <w:t>3.538</w:t>
            </w:r>
          </w:p>
        </w:tc>
        <w:tc>
          <w:tcPr>
            <w:tcW w:w="1347" w:type="dxa"/>
            <w:vAlign w:val="center"/>
          </w:tcPr>
          <w:p w:rsidR="007D7D53" w:rsidRPr="00054192" w:rsidRDefault="007D7D53" w:rsidP="00403DE4">
            <w:pPr>
              <w:spacing w:before="120" w:after="120" w:line="252" w:lineRule="auto"/>
              <w:ind w:left="0" w:hanging="3"/>
              <w:jc w:val="right"/>
              <w:rPr>
                <w:rFonts w:ascii="Times New Roman" w:hAnsi="Times New Roman"/>
                <w:sz w:val="26"/>
                <w:szCs w:val="26"/>
              </w:rPr>
            </w:pPr>
            <w:r>
              <w:rPr>
                <w:rFonts w:ascii="Times New Roman" w:hAnsi="Times New Roman"/>
                <w:sz w:val="26"/>
                <w:szCs w:val="26"/>
              </w:rPr>
              <w:t>202%</w:t>
            </w:r>
          </w:p>
        </w:tc>
      </w:tr>
      <w:tr w:rsidR="007D7D53" w:rsidRPr="00054192" w:rsidTr="007D7D53">
        <w:trPr>
          <w:trHeight w:val="465"/>
        </w:trPr>
        <w:tc>
          <w:tcPr>
            <w:tcW w:w="801" w:type="dxa"/>
          </w:tcPr>
          <w:p w:rsidR="007D7D53" w:rsidRPr="00054192" w:rsidRDefault="007D7D53" w:rsidP="00403DE4">
            <w:pPr>
              <w:spacing w:before="120" w:after="120" w:line="252" w:lineRule="auto"/>
              <w:ind w:left="0" w:hanging="3"/>
              <w:jc w:val="center"/>
              <w:rPr>
                <w:rFonts w:ascii="Times New Roman" w:hAnsi="Times New Roman"/>
                <w:sz w:val="26"/>
                <w:szCs w:val="26"/>
              </w:rPr>
            </w:pPr>
            <w:r w:rsidRPr="00054192">
              <w:rPr>
                <w:rFonts w:ascii="Times New Roman" w:hAnsi="Times New Roman"/>
                <w:b/>
                <w:sz w:val="26"/>
                <w:szCs w:val="26"/>
              </w:rPr>
              <w:t> </w:t>
            </w:r>
          </w:p>
        </w:tc>
        <w:tc>
          <w:tcPr>
            <w:tcW w:w="4176" w:type="dxa"/>
          </w:tcPr>
          <w:p w:rsidR="007D7D53" w:rsidRPr="00054192" w:rsidRDefault="007D7D53" w:rsidP="00403DE4">
            <w:pPr>
              <w:spacing w:before="120" w:after="120" w:line="252" w:lineRule="auto"/>
              <w:ind w:left="0" w:hanging="3"/>
              <w:jc w:val="center"/>
              <w:rPr>
                <w:rFonts w:ascii="Times New Roman" w:hAnsi="Times New Roman"/>
                <w:sz w:val="26"/>
                <w:szCs w:val="26"/>
              </w:rPr>
            </w:pPr>
            <w:r w:rsidRPr="00054192">
              <w:rPr>
                <w:rFonts w:ascii="Times New Roman" w:hAnsi="Times New Roman"/>
                <w:b/>
                <w:sz w:val="26"/>
                <w:szCs w:val="26"/>
              </w:rPr>
              <w:t>Tổng cộng</w:t>
            </w:r>
          </w:p>
        </w:tc>
        <w:tc>
          <w:tcPr>
            <w:tcW w:w="1380" w:type="dxa"/>
            <w:vAlign w:val="center"/>
          </w:tcPr>
          <w:p w:rsidR="007D7D53" w:rsidRPr="00054192" w:rsidRDefault="007D7D53" w:rsidP="00403DE4">
            <w:pPr>
              <w:spacing w:before="120" w:after="120" w:line="252" w:lineRule="auto"/>
              <w:ind w:left="0" w:hanging="3"/>
              <w:jc w:val="right"/>
              <w:rPr>
                <w:rFonts w:ascii="Times New Roman" w:hAnsi="Times New Roman"/>
                <w:b/>
                <w:bCs/>
                <w:sz w:val="26"/>
                <w:szCs w:val="26"/>
              </w:rPr>
            </w:pPr>
            <w:r>
              <w:rPr>
                <w:rFonts w:ascii="Times New Roman" w:hAnsi="Times New Roman"/>
                <w:b/>
                <w:bCs/>
                <w:sz w:val="26"/>
                <w:szCs w:val="26"/>
              </w:rPr>
              <w:t>469.260</w:t>
            </w:r>
          </w:p>
        </w:tc>
        <w:tc>
          <w:tcPr>
            <w:tcW w:w="1439" w:type="dxa"/>
            <w:vAlign w:val="center"/>
          </w:tcPr>
          <w:p w:rsidR="007D7D53" w:rsidRPr="00054192" w:rsidRDefault="007D7D53" w:rsidP="00403DE4">
            <w:pPr>
              <w:spacing w:before="120" w:after="120" w:line="252" w:lineRule="auto"/>
              <w:ind w:left="0" w:hanging="3"/>
              <w:jc w:val="right"/>
              <w:rPr>
                <w:rFonts w:ascii="Times New Roman" w:hAnsi="Times New Roman"/>
                <w:b/>
                <w:bCs/>
                <w:sz w:val="26"/>
                <w:szCs w:val="26"/>
              </w:rPr>
            </w:pPr>
            <w:r>
              <w:rPr>
                <w:rFonts w:ascii="Times New Roman" w:hAnsi="Times New Roman"/>
                <w:b/>
                <w:bCs/>
                <w:sz w:val="26"/>
                <w:szCs w:val="26"/>
              </w:rPr>
              <w:t>474.649</w:t>
            </w:r>
          </w:p>
        </w:tc>
        <w:tc>
          <w:tcPr>
            <w:tcW w:w="1347" w:type="dxa"/>
            <w:vAlign w:val="center"/>
          </w:tcPr>
          <w:p w:rsidR="007D7D53" w:rsidRPr="00054192" w:rsidRDefault="007D7D53" w:rsidP="00403DE4">
            <w:pPr>
              <w:spacing w:before="120" w:after="120" w:line="252" w:lineRule="auto"/>
              <w:ind w:left="0" w:hanging="3"/>
              <w:jc w:val="right"/>
              <w:rPr>
                <w:rFonts w:ascii="Times New Roman" w:hAnsi="Times New Roman"/>
                <w:b/>
                <w:sz w:val="26"/>
                <w:szCs w:val="26"/>
              </w:rPr>
            </w:pPr>
          </w:p>
        </w:tc>
      </w:tr>
    </w:tbl>
    <w:p w:rsidR="007D7D53" w:rsidRPr="00054192" w:rsidRDefault="007D7D53" w:rsidP="00403DE4">
      <w:pPr>
        <w:spacing w:before="120" w:after="120" w:line="252" w:lineRule="auto"/>
        <w:ind w:left="-3" w:firstLineChars="0" w:firstLine="720"/>
        <w:jc w:val="both"/>
        <w:rPr>
          <w:rFonts w:ascii="Times New Roman" w:hAnsi="Times New Roman"/>
          <w:sz w:val="26"/>
          <w:szCs w:val="26"/>
        </w:rPr>
      </w:pPr>
      <w:r w:rsidRPr="00054192">
        <w:rPr>
          <w:rFonts w:ascii="Times New Roman" w:hAnsi="Times New Roman"/>
          <w:b/>
          <w:sz w:val="26"/>
          <w:szCs w:val="26"/>
        </w:rPr>
        <w:t>II. THỰC HIỆN DỰ TOÁN CHI NGÂN SÁCH NHÀ NƯỚC</w:t>
      </w:r>
    </w:p>
    <w:p w:rsidR="007D7D53" w:rsidRPr="00954744" w:rsidRDefault="007D7D53" w:rsidP="00403DE4">
      <w:pPr>
        <w:spacing w:before="120" w:after="120" w:line="252" w:lineRule="auto"/>
        <w:ind w:leftChars="0" w:left="0" w:firstLineChars="0" w:firstLine="717"/>
        <w:jc w:val="both"/>
        <w:rPr>
          <w:rFonts w:ascii="Times New Roman" w:hAnsi="Times New Roman"/>
          <w:b/>
          <w:i/>
        </w:rPr>
      </w:pPr>
      <w:r w:rsidRPr="00954744">
        <w:rPr>
          <w:rFonts w:ascii="Times New Roman" w:hAnsi="Times New Roman"/>
          <w:b/>
          <w:i/>
        </w:rPr>
        <w:t>1.1. Giao dự toán đầu năm</w:t>
      </w:r>
    </w:p>
    <w:p w:rsidR="007D7D53" w:rsidRPr="00954744" w:rsidRDefault="007D7D53" w:rsidP="00403DE4">
      <w:pPr>
        <w:spacing w:before="120" w:after="120" w:line="252" w:lineRule="auto"/>
        <w:ind w:leftChars="0" w:left="0" w:firstLineChars="0" w:firstLine="717"/>
        <w:jc w:val="both"/>
        <w:rPr>
          <w:rFonts w:ascii="Times New Roman" w:hAnsi="Times New Roman"/>
        </w:rPr>
      </w:pPr>
      <w:r w:rsidRPr="00954744">
        <w:rPr>
          <w:rFonts w:ascii="Times New Roman" w:hAnsi="Times New Roman"/>
        </w:rPr>
        <w:t>Tổng dự toán chi thường xuyên năm 202</w:t>
      </w:r>
      <w:r>
        <w:rPr>
          <w:rFonts w:ascii="Times New Roman" w:hAnsi="Times New Roman"/>
        </w:rPr>
        <w:t>2</w:t>
      </w:r>
      <w:r w:rsidRPr="00954744">
        <w:rPr>
          <w:rFonts w:ascii="Times New Roman" w:hAnsi="Times New Roman"/>
        </w:rPr>
        <w:t xml:space="preserve"> Bộ Tư pháp được giao theo Quyết định số </w:t>
      </w:r>
      <w:r>
        <w:rPr>
          <w:rFonts w:ascii="Times New Roman" w:hAnsi="Times New Roman"/>
        </w:rPr>
        <w:t>2047</w:t>
      </w:r>
      <w:r w:rsidRPr="00954744">
        <w:rPr>
          <w:rFonts w:ascii="Times New Roman" w:hAnsi="Times New Roman"/>
        </w:rPr>
        <w:t>/QĐ-TTg ngày 03/12/202</w:t>
      </w:r>
      <w:r>
        <w:rPr>
          <w:rFonts w:ascii="Times New Roman" w:hAnsi="Times New Roman"/>
        </w:rPr>
        <w:t>1</w:t>
      </w:r>
      <w:r w:rsidRPr="00954744">
        <w:rPr>
          <w:rFonts w:ascii="Times New Roman" w:hAnsi="Times New Roman"/>
        </w:rPr>
        <w:t xml:space="preserve"> là </w:t>
      </w:r>
      <w:r w:rsidRPr="00954744">
        <w:rPr>
          <w:rFonts w:ascii="Times New Roman" w:hAnsi="Times New Roman"/>
          <w:b/>
        </w:rPr>
        <w:t>2.</w:t>
      </w:r>
      <w:r>
        <w:rPr>
          <w:rFonts w:ascii="Times New Roman" w:hAnsi="Times New Roman"/>
          <w:b/>
        </w:rPr>
        <w:t>376.960</w:t>
      </w:r>
      <w:r w:rsidRPr="00954744">
        <w:rPr>
          <w:rFonts w:ascii="Times New Roman" w:hAnsi="Times New Roman"/>
          <w:b/>
        </w:rPr>
        <w:t xml:space="preserve"> triệu đồng</w:t>
      </w:r>
      <w:r w:rsidRPr="00954744">
        <w:rPr>
          <w:rFonts w:ascii="Times New Roman" w:hAnsi="Times New Roman"/>
        </w:rPr>
        <w:t>, trong đó: vốn trong nước là 2.</w:t>
      </w:r>
      <w:r>
        <w:rPr>
          <w:rFonts w:ascii="Times New Roman" w:hAnsi="Times New Roman"/>
        </w:rPr>
        <w:t>326.170</w:t>
      </w:r>
      <w:r w:rsidRPr="00954744">
        <w:rPr>
          <w:rFonts w:ascii="Times New Roman" w:hAnsi="Times New Roman"/>
        </w:rPr>
        <w:t xml:space="preserve"> triệu đồng, vốn ngoài nước (vốn viện trợ các dự án theo kế hoạch tài trợ): </w:t>
      </w:r>
      <w:r>
        <w:rPr>
          <w:rFonts w:ascii="Times New Roman" w:hAnsi="Times New Roman"/>
        </w:rPr>
        <w:t>50.790</w:t>
      </w:r>
      <w:r w:rsidRPr="00954744">
        <w:rPr>
          <w:rFonts w:ascii="Times New Roman" w:hAnsi="Times New Roman"/>
        </w:rPr>
        <w:t xml:space="preserve"> triệu đồng, bao gồm:</w:t>
      </w:r>
    </w:p>
    <w:p w:rsidR="007D7D53" w:rsidRPr="00954744" w:rsidRDefault="007D7D53" w:rsidP="00403DE4">
      <w:pPr>
        <w:pStyle w:val="BodyTextIndent2"/>
        <w:spacing w:before="120" w:after="120" w:line="252" w:lineRule="auto"/>
        <w:ind w:leftChars="0" w:left="0" w:firstLineChars="0" w:firstLine="717"/>
        <w:rPr>
          <w:rFonts w:ascii="Times New Roman" w:hAnsi="Times New Roman"/>
          <w:b/>
        </w:rPr>
      </w:pPr>
      <w:r w:rsidRPr="00954744">
        <w:rPr>
          <w:rFonts w:ascii="Times New Roman" w:hAnsi="Times New Roman"/>
          <w:b/>
        </w:rPr>
        <w:t xml:space="preserve">- Chi quản lý </w:t>
      </w:r>
      <w:r>
        <w:rPr>
          <w:rFonts w:ascii="Times New Roman" w:hAnsi="Times New Roman"/>
          <w:b/>
        </w:rPr>
        <w:t>nhà nước</w:t>
      </w:r>
      <w:r w:rsidRPr="00954744">
        <w:rPr>
          <w:rFonts w:ascii="Times New Roman" w:hAnsi="Times New Roman"/>
          <w:b/>
        </w:rPr>
        <w:t xml:space="preserve"> (là loại chi chủ yếu của Bộ Tư pháp): 2.</w:t>
      </w:r>
      <w:r>
        <w:rPr>
          <w:rFonts w:ascii="Times New Roman" w:hAnsi="Times New Roman"/>
          <w:b/>
        </w:rPr>
        <w:t>299.710</w:t>
      </w:r>
      <w:r w:rsidRPr="00954744">
        <w:rPr>
          <w:rFonts w:ascii="Times New Roman" w:hAnsi="Times New Roman"/>
          <w:b/>
        </w:rPr>
        <w:t xml:space="preserve"> triệu đồng, trong đó: vốn ngoài nước: </w:t>
      </w:r>
      <w:r>
        <w:rPr>
          <w:rFonts w:ascii="Times New Roman" w:hAnsi="Times New Roman"/>
          <w:b/>
        </w:rPr>
        <w:t>50.790</w:t>
      </w:r>
      <w:r w:rsidRPr="00954744">
        <w:rPr>
          <w:rFonts w:ascii="Times New Roman" w:hAnsi="Times New Roman"/>
          <w:b/>
        </w:rPr>
        <w:t xml:space="preserve"> triệu đồng, vốn trong nước: </w:t>
      </w:r>
      <w:r>
        <w:rPr>
          <w:rFonts w:ascii="Times New Roman" w:hAnsi="Times New Roman"/>
          <w:b/>
        </w:rPr>
        <w:t>2.248.920</w:t>
      </w:r>
      <w:r w:rsidRPr="00954744">
        <w:rPr>
          <w:rFonts w:ascii="Times New Roman" w:hAnsi="Times New Roman"/>
          <w:b/>
        </w:rPr>
        <w:t xml:space="preserve"> triệu đồng; </w:t>
      </w:r>
    </w:p>
    <w:p w:rsidR="007D7D53" w:rsidRPr="00954744" w:rsidRDefault="007D7D53" w:rsidP="00403DE4">
      <w:pPr>
        <w:pStyle w:val="BodyTextIndent2"/>
        <w:spacing w:before="120" w:after="120" w:line="252" w:lineRule="auto"/>
        <w:ind w:leftChars="0" w:left="0" w:firstLineChars="0" w:firstLine="717"/>
        <w:rPr>
          <w:rFonts w:ascii="Times New Roman" w:hAnsi="Times New Roman"/>
          <w:b/>
        </w:rPr>
      </w:pPr>
      <w:r w:rsidRPr="00954744">
        <w:rPr>
          <w:rFonts w:ascii="Times New Roman" w:hAnsi="Times New Roman"/>
          <w:b/>
        </w:rPr>
        <w:t xml:space="preserve">- Chi sự nghiệp giáo dục đào tạo: </w:t>
      </w:r>
      <w:r>
        <w:rPr>
          <w:rFonts w:ascii="Times New Roman" w:hAnsi="Times New Roman"/>
          <w:b/>
        </w:rPr>
        <w:t>58.690</w:t>
      </w:r>
      <w:r w:rsidRPr="00954744">
        <w:rPr>
          <w:rFonts w:ascii="Times New Roman" w:hAnsi="Times New Roman"/>
          <w:b/>
        </w:rPr>
        <w:t xml:space="preserve"> triệu đồng;</w:t>
      </w:r>
    </w:p>
    <w:p w:rsidR="007D7D53" w:rsidRPr="00954744" w:rsidRDefault="007D7D53" w:rsidP="00403DE4">
      <w:pPr>
        <w:pStyle w:val="BodyTextIndent2"/>
        <w:spacing w:before="120" w:after="120" w:line="252" w:lineRule="auto"/>
        <w:ind w:leftChars="0" w:left="0" w:firstLineChars="0" w:firstLine="717"/>
        <w:rPr>
          <w:rFonts w:ascii="Times New Roman" w:hAnsi="Times New Roman"/>
          <w:b/>
        </w:rPr>
      </w:pPr>
      <w:r w:rsidRPr="00954744">
        <w:rPr>
          <w:rFonts w:ascii="Times New Roman" w:hAnsi="Times New Roman"/>
          <w:b/>
        </w:rPr>
        <w:t xml:space="preserve">- Chi sự nghiệp khoa học công nghệ: </w:t>
      </w:r>
      <w:r>
        <w:rPr>
          <w:rFonts w:ascii="Times New Roman" w:hAnsi="Times New Roman"/>
          <w:b/>
        </w:rPr>
        <w:t>13.450</w:t>
      </w:r>
      <w:r w:rsidRPr="00954744">
        <w:rPr>
          <w:rFonts w:ascii="Times New Roman" w:hAnsi="Times New Roman"/>
          <w:b/>
        </w:rPr>
        <w:t xml:space="preserve"> triệu đồng;</w:t>
      </w:r>
    </w:p>
    <w:p w:rsidR="007D7D53" w:rsidRPr="00954744" w:rsidRDefault="007D7D53" w:rsidP="00403DE4">
      <w:pPr>
        <w:spacing w:before="120" w:after="120" w:line="252" w:lineRule="auto"/>
        <w:ind w:leftChars="0" w:left="0" w:firstLineChars="0" w:firstLine="717"/>
        <w:jc w:val="both"/>
        <w:rPr>
          <w:rFonts w:ascii="Times New Roman" w:hAnsi="Times New Roman"/>
        </w:rPr>
      </w:pPr>
      <w:r w:rsidRPr="00954744">
        <w:rPr>
          <w:rFonts w:ascii="Times New Roman" w:hAnsi="Times New Roman"/>
        </w:rPr>
        <w:t>- Sự nghiệp kinh tế: 500 triệu đồng;</w:t>
      </w:r>
    </w:p>
    <w:p w:rsidR="007D7D53" w:rsidRPr="00954744" w:rsidRDefault="007D7D53" w:rsidP="00403DE4">
      <w:pPr>
        <w:spacing w:before="120" w:after="120" w:line="252" w:lineRule="auto"/>
        <w:ind w:leftChars="0" w:left="0" w:firstLineChars="0" w:firstLine="717"/>
        <w:jc w:val="both"/>
        <w:rPr>
          <w:rFonts w:ascii="Times New Roman" w:hAnsi="Times New Roman"/>
        </w:rPr>
      </w:pPr>
      <w:r w:rsidRPr="00954744">
        <w:rPr>
          <w:rFonts w:ascii="Times New Roman" w:hAnsi="Times New Roman"/>
        </w:rPr>
        <w:t>- Sự nghiệp bảo vệ môi trường: 4.</w:t>
      </w:r>
      <w:r>
        <w:rPr>
          <w:rFonts w:ascii="Times New Roman" w:hAnsi="Times New Roman"/>
        </w:rPr>
        <w:t>11</w:t>
      </w:r>
      <w:r w:rsidRPr="00954744">
        <w:rPr>
          <w:rFonts w:ascii="Times New Roman" w:hAnsi="Times New Roman"/>
        </w:rPr>
        <w:t>0 triệu đồng;</w:t>
      </w:r>
    </w:p>
    <w:p w:rsidR="007D7D53" w:rsidRPr="00954744" w:rsidRDefault="007D7D53" w:rsidP="00403DE4">
      <w:pPr>
        <w:spacing w:before="120" w:after="120" w:line="252" w:lineRule="auto"/>
        <w:ind w:leftChars="0" w:left="0" w:firstLineChars="0" w:firstLine="717"/>
        <w:jc w:val="both"/>
        <w:rPr>
          <w:rFonts w:ascii="Times New Roman" w:hAnsi="Times New Roman"/>
        </w:rPr>
      </w:pPr>
      <w:r w:rsidRPr="00954744">
        <w:rPr>
          <w:rFonts w:ascii="Times New Roman" w:hAnsi="Times New Roman"/>
        </w:rPr>
        <w:t xml:space="preserve">- Sự nghiệp văn hóa thông tin: </w:t>
      </w:r>
      <w:r>
        <w:rPr>
          <w:rFonts w:ascii="Times New Roman" w:hAnsi="Times New Roman"/>
        </w:rPr>
        <w:t>5</w:t>
      </w:r>
      <w:r w:rsidRPr="00954744">
        <w:rPr>
          <w:rFonts w:ascii="Times New Roman" w:hAnsi="Times New Roman"/>
        </w:rPr>
        <w:t>00 triệu đồng.</w:t>
      </w:r>
    </w:p>
    <w:p w:rsidR="007D7D53" w:rsidRPr="00954744" w:rsidRDefault="007D7D53" w:rsidP="00403DE4">
      <w:pPr>
        <w:spacing w:before="120" w:after="120" w:line="252" w:lineRule="auto"/>
        <w:ind w:leftChars="0" w:left="0" w:firstLineChars="0" w:firstLine="717"/>
        <w:jc w:val="both"/>
        <w:rPr>
          <w:rFonts w:ascii="Times New Roman" w:hAnsi="Times New Roman"/>
        </w:rPr>
      </w:pPr>
      <w:r w:rsidRPr="00954744">
        <w:rPr>
          <w:rFonts w:ascii="Times New Roman" w:hAnsi="Times New Roman"/>
        </w:rPr>
        <w:t>Căn cứ Luật ngân sách nhà nước ngày 25/6/2015; Nghị định số 163/2016/NĐ-CP ngày 21/12/2016 của Chính phủ quy định chi tiết thi hành một số điều của Luật ngân sách nhà nước; căn cứ Thông tư số 1</w:t>
      </w:r>
      <w:r>
        <w:rPr>
          <w:rFonts w:ascii="Times New Roman" w:hAnsi="Times New Roman"/>
        </w:rPr>
        <w:t>22</w:t>
      </w:r>
      <w:r w:rsidRPr="00954744">
        <w:rPr>
          <w:rFonts w:ascii="Times New Roman" w:hAnsi="Times New Roman"/>
        </w:rPr>
        <w:t>/202</w:t>
      </w:r>
      <w:r>
        <w:rPr>
          <w:rFonts w:ascii="Times New Roman" w:hAnsi="Times New Roman"/>
        </w:rPr>
        <w:t>1</w:t>
      </w:r>
      <w:r w:rsidRPr="00954744">
        <w:rPr>
          <w:rFonts w:ascii="Times New Roman" w:hAnsi="Times New Roman"/>
        </w:rPr>
        <w:t>/TT-BTC ngày 2</w:t>
      </w:r>
      <w:r>
        <w:rPr>
          <w:rFonts w:ascii="Times New Roman" w:hAnsi="Times New Roman"/>
        </w:rPr>
        <w:t>4</w:t>
      </w:r>
      <w:r w:rsidRPr="00954744">
        <w:rPr>
          <w:rFonts w:ascii="Times New Roman" w:hAnsi="Times New Roman"/>
        </w:rPr>
        <w:t>/12/202</w:t>
      </w:r>
      <w:r>
        <w:rPr>
          <w:rFonts w:ascii="Times New Roman" w:hAnsi="Times New Roman"/>
        </w:rPr>
        <w:t>1</w:t>
      </w:r>
      <w:r w:rsidRPr="00954744">
        <w:rPr>
          <w:rFonts w:ascii="Times New Roman" w:hAnsi="Times New Roman"/>
        </w:rPr>
        <w:t xml:space="preserve"> quy định về tổ chức thực hiện dự toán ngân sách nhà nước năm 202</w:t>
      </w:r>
      <w:r>
        <w:rPr>
          <w:rFonts w:ascii="Times New Roman" w:hAnsi="Times New Roman"/>
        </w:rPr>
        <w:t>2</w:t>
      </w:r>
      <w:r w:rsidRPr="00954744">
        <w:rPr>
          <w:rFonts w:ascii="Times New Roman" w:hAnsi="Times New Roman"/>
        </w:rPr>
        <w:t>, Bộ Tư pháp đã tổ chức phân bổ và giao dự toán ngân sách nhà nước năm 202</w:t>
      </w:r>
      <w:r>
        <w:rPr>
          <w:rFonts w:ascii="Times New Roman" w:hAnsi="Times New Roman"/>
        </w:rPr>
        <w:t>2</w:t>
      </w:r>
      <w:r w:rsidRPr="00954744">
        <w:rPr>
          <w:rFonts w:ascii="Times New Roman" w:hAnsi="Times New Roman"/>
        </w:rPr>
        <w:t xml:space="preserve"> cho các đơn vị dự toán</w:t>
      </w:r>
      <w:r w:rsidR="0031789F">
        <w:rPr>
          <w:rFonts w:ascii="Times New Roman" w:hAnsi="Times New Roman"/>
        </w:rPr>
        <w:t xml:space="preserve"> (Quyết định số 1952/QĐ-BTP ngày 30/12/2021)</w:t>
      </w:r>
      <w:r w:rsidRPr="00954744">
        <w:rPr>
          <w:rFonts w:ascii="Times New Roman" w:hAnsi="Times New Roman"/>
        </w:rPr>
        <w:t>; đồng thời báo cáo Bộ Tài chính để kiểm tra phân bổ theo quy định</w:t>
      </w:r>
      <w:r w:rsidRPr="00054192">
        <w:rPr>
          <w:rStyle w:val="FootnoteReference"/>
          <w:rFonts w:ascii="Times New Roman" w:hAnsi="Times New Roman"/>
        </w:rPr>
        <w:footnoteReference w:id="1"/>
      </w:r>
      <w:r w:rsidRPr="00954744">
        <w:rPr>
          <w:rFonts w:ascii="Times New Roman" w:hAnsi="Times New Roman"/>
        </w:rPr>
        <w:t>.</w:t>
      </w:r>
    </w:p>
    <w:p w:rsidR="007D7D53" w:rsidRPr="00954744" w:rsidRDefault="007D7D53" w:rsidP="00403DE4">
      <w:pPr>
        <w:spacing w:before="120" w:after="120" w:line="252" w:lineRule="auto"/>
        <w:ind w:leftChars="0" w:left="0" w:firstLineChars="0" w:firstLine="717"/>
        <w:jc w:val="both"/>
        <w:rPr>
          <w:rFonts w:ascii="Times New Roman" w:hAnsi="Times New Roman"/>
          <w:b/>
          <w:i/>
        </w:rPr>
      </w:pPr>
      <w:r w:rsidRPr="00954744">
        <w:rPr>
          <w:rFonts w:ascii="Times New Roman" w:hAnsi="Times New Roman"/>
          <w:b/>
          <w:i/>
        </w:rPr>
        <w:t>1.2. Bổ sung dự toán chi thường xuyên trong năm</w:t>
      </w:r>
    </w:p>
    <w:p w:rsidR="007D7D53" w:rsidRDefault="007D7D53" w:rsidP="00403DE4">
      <w:pPr>
        <w:spacing w:before="120" w:after="120" w:line="252" w:lineRule="auto"/>
        <w:ind w:leftChars="0" w:left="0" w:firstLineChars="0" w:firstLine="717"/>
        <w:jc w:val="both"/>
        <w:rPr>
          <w:rFonts w:ascii="Times New Roman" w:hAnsi="Times New Roman"/>
        </w:rPr>
      </w:pPr>
      <w:r w:rsidRPr="00954744">
        <w:rPr>
          <w:rFonts w:ascii="Times New Roman" w:hAnsi="Times New Roman"/>
        </w:rPr>
        <w:lastRenderedPageBreak/>
        <w:t xml:space="preserve">Đến ngày </w:t>
      </w:r>
      <w:r w:rsidR="00DA4133">
        <w:rPr>
          <w:rFonts w:ascii="Times New Roman" w:hAnsi="Times New Roman"/>
        </w:rPr>
        <w:t>30</w:t>
      </w:r>
      <w:r>
        <w:rPr>
          <w:rFonts w:ascii="Times New Roman" w:hAnsi="Times New Roman"/>
        </w:rPr>
        <w:t>/12/2022</w:t>
      </w:r>
      <w:r w:rsidRPr="00954744">
        <w:rPr>
          <w:rFonts w:ascii="Times New Roman" w:hAnsi="Times New Roman"/>
        </w:rPr>
        <w:t xml:space="preserve">, ngoài kinh phí chi thường xuyên được giao theo các Quyết định số </w:t>
      </w:r>
      <w:r>
        <w:rPr>
          <w:rFonts w:ascii="Times New Roman" w:hAnsi="Times New Roman"/>
        </w:rPr>
        <w:t>2047</w:t>
      </w:r>
      <w:r w:rsidRPr="00954744">
        <w:rPr>
          <w:rFonts w:ascii="Times New Roman" w:hAnsi="Times New Roman"/>
        </w:rPr>
        <w:t xml:space="preserve">/QĐ-TTg của Thủ tướng Chính phủ, Bộ Tư pháp còn được giao bổ sung </w:t>
      </w:r>
      <w:r w:rsidR="00DA4133" w:rsidRPr="00DA4133">
        <w:rPr>
          <w:rFonts w:ascii="Times New Roman" w:hAnsi="Times New Roman"/>
          <w:b/>
          <w:i/>
        </w:rPr>
        <w:t>209.606</w:t>
      </w:r>
      <w:r w:rsidRPr="00954744">
        <w:rPr>
          <w:rFonts w:ascii="Times New Roman" w:hAnsi="Times New Roman"/>
        </w:rPr>
        <w:t xml:space="preserve"> triệu đồng, gồm:</w:t>
      </w:r>
    </w:p>
    <w:p w:rsidR="007D7D53" w:rsidRDefault="007D7D53" w:rsidP="00403DE4">
      <w:pPr>
        <w:spacing w:before="120" w:after="120" w:line="252" w:lineRule="auto"/>
        <w:ind w:leftChars="0" w:left="0" w:firstLineChars="0" w:firstLine="717"/>
        <w:jc w:val="both"/>
        <w:rPr>
          <w:rFonts w:ascii="Times New Roman" w:hAnsi="Times New Roman"/>
        </w:rPr>
      </w:pPr>
      <w:r>
        <w:rPr>
          <w:rFonts w:ascii="Times New Roman" w:hAnsi="Times New Roman"/>
        </w:rPr>
        <w:t>- Chi bảo đảm xã hội (Loại 370-398): 1.000 triệu đồng</w:t>
      </w:r>
    </w:p>
    <w:p w:rsidR="007D7D53" w:rsidRDefault="007D7D53" w:rsidP="00403DE4">
      <w:pPr>
        <w:spacing w:before="120" w:after="120" w:line="252" w:lineRule="auto"/>
        <w:ind w:leftChars="0" w:left="0" w:firstLineChars="0" w:firstLine="717"/>
        <w:jc w:val="both"/>
        <w:rPr>
          <w:rFonts w:ascii="Times New Roman" w:hAnsi="Times New Roman"/>
        </w:rPr>
      </w:pPr>
      <w:r>
        <w:rPr>
          <w:rFonts w:ascii="Times New Roman" w:hAnsi="Times New Roman"/>
        </w:rPr>
        <w:t>- Chi c</w:t>
      </w:r>
      <w:r w:rsidRPr="008B08EA">
        <w:rPr>
          <w:rFonts w:ascii="Times New Roman" w:hAnsi="Times New Roman"/>
        </w:rPr>
        <w:t>h</w:t>
      </w:r>
      <w:r w:rsidRPr="008B08EA">
        <w:rPr>
          <w:rFonts w:ascii="Times New Roman" w:hAnsi="Times New Roman" w:hint="eastAsia"/>
        </w:rPr>
        <w:t>ươ</w:t>
      </w:r>
      <w:r w:rsidRPr="008B08EA">
        <w:rPr>
          <w:rFonts w:ascii="Times New Roman" w:hAnsi="Times New Roman"/>
        </w:rPr>
        <w:t>ng trình mục tiêu quốc gia</w:t>
      </w:r>
      <w:r>
        <w:rPr>
          <w:rFonts w:ascii="Times New Roman" w:hAnsi="Times New Roman"/>
        </w:rPr>
        <w:t>: 11.088 triệu đồng, trong đó: (1) Chương trình</w:t>
      </w:r>
      <w:r w:rsidRPr="008B08EA">
        <w:rPr>
          <w:rFonts w:ascii="Times New Roman" w:hAnsi="Times New Roman"/>
        </w:rPr>
        <w:t xml:space="preserve"> phát triển kinh tế xã hội</w:t>
      </w:r>
      <w:r>
        <w:rPr>
          <w:rFonts w:ascii="Times New Roman" w:hAnsi="Times New Roman"/>
        </w:rPr>
        <w:t xml:space="preserve">: 3.188 triệu đồng; (2) </w:t>
      </w:r>
      <w:r w:rsidRPr="008B08EA">
        <w:rPr>
          <w:rFonts w:ascii="Times New Roman" w:hAnsi="Times New Roman"/>
        </w:rPr>
        <w:t>Ch</w:t>
      </w:r>
      <w:r w:rsidRPr="008B08EA">
        <w:rPr>
          <w:rFonts w:ascii="Times New Roman" w:hAnsi="Times New Roman" w:hint="eastAsia"/>
        </w:rPr>
        <w:t>ươ</w:t>
      </w:r>
      <w:r w:rsidRPr="008B08EA">
        <w:rPr>
          <w:rFonts w:ascii="Times New Roman" w:hAnsi="Times New Roman"/>
        </w:rPr>
        <w:t>ng trình mục tiêu quốc gia giảm nghèo bền vững</w:t>
      </w:r>
      <w:r>
        <w:rPr>
          <w:rFonts w:ascii="Times New Roman" w:hAnsi="Times New Roman"/>
        </w:rPr>
        <w:t xml:space="preserve">: 4.900 triệu đồng; (3) </w:t>
      </w:r>
      <w:r w:rsidRPr="008B08EA">
        <w:rPr>
          <w:rFonts w:ascii="Times New Roman" w:hAnsi="Times New Roman"/>
        </w:rPr>
        <w:t>Ch</w:t>
      </w:r>
      <w:r w:rsidRPr="008B08EA">
        <w:rPr>
          <w:rFonts w:ascii="Times New Roman" w:hAnsi="Times New Roman" w:hint="eastAsia"/>
        </w:rPr>
        <w:t>ươ</w:t>
      </w:r>
      <w:r w:rsidRPr="008B08EA">
        <w:rPr>
          <w:rFonts w:ascii="Times New Roman" w:hAnsi="Times New Roman"/>
        </w:rPr>
        <w:t>ng trình mục tiêu quốc gia Xây dựng nông thôn mới</w:t>
      </w:r>
      <w:r>
        <w:rPr>
          <w:rFonts w:ascii="Times New Roman" w:hAnsi="Times New Roman"/>
        </w:rPr>
        <w:t>: 3.000 triệu đồng.</w:t>
      </w:r>
    </w:p>
    <w:p w:rsidR="007D7D53" w:rsidRDefault="007D7D53" w:rsidP="00403DE4">
      <w:pPr>
        <w:spacing w:before="120" w:after="120" w:line="252" w:lineRule="auto"/>
        <w:ind w:leftChars="0" w:left="0" w:firstLineChars="0" w:firstLine="717"/>
        <w:jc w:val="both"/>
        <w:rPr>
          <w:rFonts w:ascii="Times New Roman" w:hAnsi="Times New Roman"/>
        </w:rPr>
      </w:pPr>
      <w:r>
        <w:rPr>
          <w:rFonts w:ascii="Times New Roman" w:hAnsi="Times New Roman"/>
        </w:rPr>
        <w:t xml:space="preserve">- </w:t>
      </w:r>
      <w:r w:rsidRPr="00954744">
        <w:rPr>
          <w:rFonts w:ascii="Times New Roman" w:hAnsi="Times New Roman"/>
        </w:rPr>
        <w:t>Chi đào tạo cán bộ Lào, Campuchia</w:t>
      </w:r>
      <w:r>
        <w:rPr>
          <w:rFonts w:ascii="Times New Roman" w:hAnsi="Times New Roman"/>
        </w:rPr>
        <w:t xml:space="preserve"> (Loại 400-402)</w:t>
      </w:r>
      <w:r w:rsidRPr="00954744">
        <w:rPr>
          <w:rFonts w:ascii="Times New Roman" w:hAnsi="Times New Roman"/>
        </w:rPr>
        <w:t xml:space="preserve">: </w:t>
      </w:r>
      <w:r w:rsidR="00DA4133">
        <w:rPr>
          <w:rFonts w:ascii="Times New Roman" w:hAnsi="Times New Roman"/>
        </w:rPr>
        <w:t>4.524</w:t>
      </w:r>
      <w:r w:rsidRPr="00954744">
        <w:rPr>
          <w:rFonts w:ascii="Times New Roman" w:hAnsi="Times New Roman"/>
        </w:rPr>
        <w:t xml:space="preserve"> triệu đồng</w:t>
      </w:r>
    </w:p>
    <w:p w:rsidR="007D7D53" w:rsidRPr="00954744" w:rsidRDefault="007D7D53" w:rsidP="00403DE4">
      <w:pPr>
        <w:spacing w:before="120" w:after="120" w:line="252" w:lineRule="auto"/>
        <w:ind w:leftChars="0" w:left="0" w:firstLineChars="0" w:firstLine="717"/>
        <w:jc w:val="both"/>
        <w:rPr>
          <w:rFonts w:ascii="Times New Roman" w:hAnsi="Times New Roman"/>
        </w:rPr>
      </w:pPr>
      <w:r>
        <w:rPr>
          <w:rFonts w:ascii="Times New Roman" w:hAnsi="Times New Roman"/>
        </w:rPr>
        <w:t>- Chi h</w:t>
      </w:r>
      <w:r w:rsidRPr="00647996">
        <w:rPr>
          <w:rFonts w:ascii="Times New Roman" w:hAnsi="Times New Roman"/>
        </w:rPr>
        <w:t>ỗ trợ HVTP Lào</w:t>
      </w:r>
      <w:r>
        <w:rPr>
          <w:rFonts w:ascii="Times New Roman" w:hAnsi="Times New Roman"/>
        </w:rPr>
        <w:t xml:space="preserve"> (Loại 400-402): 11.863 triệu đồng</w:t>
      </w:r>
    </w:p>
    <w:p w:rsidR="007D7D53" w:rsidRPr="0031789F" w:rsidRDefault="007D7D53" w:rsidP="00403DE4">
      <w:pPr>
        <w:spacing w:before="120" w:after="120" w:line="252" w:lineRule="auto"/>
        <w:ind w:leftChars="0" w:left="0" w:firstLineChars="0" w:firstLine="717"/>
        <w:jc w:val="both"/>
        <w:rPr>
          <w:rFonts w:ascii="Times New Roman" w:hAnsi="Times New Roman"/>
          <w:spacing w:val="-6"/>
          <w:position w:val="0"/>
        </w:rPr>
      </w:pPr>
      <w:r w:rsidRPr="0031789F">
        <w:rPr>
          <w:rFonts w:ascii="Times New Roman" w:hAnsi="Times New Roman"/>
          <w:spacing w:val="-6"/>
          <w:position w:val="0"/>
        </w:rPr>
        <w:t>- Chi quản lý nhà nước (Loại 340-341): kinh phí vụ kiện: 181.131 triệu đồng.</w:t>
      </w:r>
    </w:p>
    <w:p w:rsidR="007D7D53" w:rsidRPr="00954744" w:rsidRDefault="007D7D53" w:rsidP="00403DE4">
      <w:pPr>
        <w:spacing w:before="120" w:after="120" w:line="252" w:lineRule="auto"/>
        <w:ind w:leftChars="0" w:left="0" w:firstLineChars="0" w:firstLine="717"/>
        <w:jc w:val="both"/>
        <w:rPr>
          <w:rFonts w:ascii="Times New Roman" w:hAnsi="Times New Roman"/>
          <w:b/>
          <w:i/>
        </w:rPr>
      </w:pPr>
      <w:r w:rsidRPr="00954744">
        <w:rPr>
          <w:rFonts w:ascii="Times New Roman" w:hAnsi="Times New Roman"/>
          <w:b/>
          <w:i/>
        </w:rPr>
        <w:t>1.3. Dự toán điều chỉnh giảm</w:t>
      </w:r>
    </w:p>
    <w:p w:rsidR="007D7D53" w:rsidRPr="00054192" w:rsidRDefault="007D7D53" w:rsidP="00403DE4">
      <w:pPr>
        <w:spacing w:before="120" w:after="120" w:line="252" w:lineRule="auto"/>
        <w:ind w:leftChars="0" w:left="0" w:firstLineChars="0" w:firstLine="717"/>
        <w:jc w:val="both"/>
        <w:rPr>
          <w:rFonts w:ascii="Times New Roman" w:hAnsi="Times New Roman"/>
        </w:rPr>
      </w:pPr>
      <w:r w:rsidRPr="00054192">
        <w:rPr>
          <w:rFonts w:ascii="Times New Roman" w:hAnsi="Times New Roman"/>
        </w:rPr>
        <w:t>Trong năm 202</w:t>
      </w:r>
      <w:r>
        <w:rPr>
          <w:rFonts w:ascii="Times New Roman" w:hAnsi="Times New Roman"/>
        </w:rPr>
        <w:t>2</w:t>
      </w:r>
      <w:r w:rsidRPr="00054192">
        <w:rPr>
          <w:rFonts w:ascii="Times New Roman" w:hAnsi="Times New Roman"/>
        </w:rPr>
        <w:t>, Bộ có 0</w:t>
      </w:r>
      <w:r>
        <w:rPr>
          <w:rFonts w:ascii="Times New Roman" w:hAnsi="Times New Roman"/>
        </w:rPr>
        <w:t>2</w:t>
      </w:r>
      <w:r w:rsidRPr="00054192">
        <w:rPr>
          <w:rFonts w:ascii="Times New Roman" w:hAnsi="Times New Roman"/>
        </w:rPr>
        <w:t xml:space="preserve"> lần điều chỉ</w:t>
      </w:r>
      <w:r>
        <w:rPr>
          <w:rFonts w:ascii="Times New Roman" w:hAnsi="Times New Roman"/>
        </w:rPr>
        <w:t>nh giảm dự toán của các đơn vị số tiền 4.865 triệu đồng, trong đó: (1) Kinh phí hỗ trợ chi thường xuyên của Viện Khoa học pháp lý 1.084</w:t>
      </w:r>
      <w:r w:rsidRPr="00054192">
        <w:rPr>
          <w:rFonts w:ascii="Times New Roman" w:hAnsi="Times New Roman"/>
        </w:rPr>
        <w:t xml:space="preserve"> triệu đồng</w:t>
      </w:r>
      <w:r>
        <w:rPr>
          <w:rFonts w:ascii="Times New Roman" w:hAnsi="Times New Roman"/>
        </w:rPr>
        <w:t>; (2</w:t>
      </w:r>
      <w:r w:rsidR="0031789F">
        <w:rPr>
          <w:rFonts w:ascii="Times New Roman" w:hAnsi="Times New Roman"/>
        </w:rPr>
        <w:t>) Kinh phí điều chỉnh giảm của T</w:t>
      </w:r>
      <w:r>
        <w:rPr>
          <w:rFonts w:ascii="Times New Roman" w:hAnsi="Times New Roman"/>
        </w:rPr>
        <w:t>rường TCL Tây Bắc chuyển giao về UBND tỉnh Sơn La 3.781 triệu đồng.</w:t>
      </w:r>
    </w:p>
    <w:p w:rsidR="00C21918" w:rsidRDefault="007D7D53" w:rsidP="00403DE4">
      <w:pPr>
        <w:pBdr>
          <w:top w:val="nil"/>
          <w:left w:val="nil"/>
          <w:bottom w:val="nil"/>
          <w:right w:val="nil"/>
          <w:between w:val="nil"/>
        </w:pBdr>
        <w:spacing w:before="120" w:after="120" w:line="252" w:lineRule="auto"/>
        <w:ind w:left="-3" w:firstLineChars="0" w:firstLine="720"/>
        <w:jc w:val="both"/>
        <w:rPr>
          <w:rFonts w:ascii="Times New Roman" w:hAnsi="Times New Roman"/>
          <w:spacing w:val="-6"/>
          <w:position w:val="0"/>
        </w:rPr>
      </w:pPr>
      <w:r w:rsidRPr="00054192">
        <w:rPr>
          <w:rFonts w:ascii="Times New Roman" w:hAnsi="Times New Roman"/>
        </w:rPr>
        <w:t>Với số kinh phí được giao đầu năm và số điều chỉnh, bổ sung trong năm nêu trên, Bộ trưởng giao ngân sách cho các đơn vị dự toán quản lý và sử dụng (</w:t>
      </w:r>
      <w:r w:rsidR="002B74CE">
        <w:rPr>
          <w:rFonts w:ascii="Times New Roman" w:hAnsi="Times New Roman"/>
        </w:rPr>
        <w:t>trên cơ sở đề xuất của đơn vị và tham mưu, tổng hợp của Cục Kế hoạch – Tài chính</w:t>
      </w:r>
      <w:r w:rsidRPr="00CC0BC8">
        <w:rPr>
          <w:rFonts w:ascii="Times New Roman" w:hAnsi="Times New Roman"/>
          <w:spacing w:val="-6"/>
          <w:position w:val="0"/>
        </w:rPr>
        <w:t>),</w:t>
      </w:r>
      <w:r w:rsidR="0031789F">
        <w:rPr>
          <w:rFonts w:ascii="Times New Roman" w:hAnsi="Times New Roman"/>
          <w:spacing w:val="-6"/>
          <w:position w:val="0"/>
        </w:rPr>
        <w:t xml:space="preserve"> </w:t>
      </w:r>
      <w:r w:rsidRPr="00CC0BC8">
        <w:rPr>
          <w:rFonts w:ascii="Times New Roman" w:hAnsi="Times New Roman"/>
          <w:spacing w:val="-6"/>
          <w:position w:val="0"/>
        </w:rPr>
        <w:t>cụ thể như sau:</w:t>
      </w:r>
    </w:p>
    <w:p w:rsidR="007D7D53" w:rsidRPr="00054192" w:rsidRDefault="007D7D53" w:rsidP="00DA4133">
      <w:pPr>
        <w:suppressAutoHyphens w:val="0"/>
        <w:spacing w:after="160" w:line="259" w:lineRule="auto"/>
        <w:ind w:leftChars="0" w:left="0" w:firstLineChars="0" w:firstLine="0"/>
        <w:textDirection w:val="lrTb"/>
        <w:textAlignment w:val="auto"/>
        <w:outlineLvl w:val="9"/>
        <w:rPr>
          <w:rFonts w:ascii="Times New Roman" w:hAnsi="Times New Roman"/>
          <w:b/>
        </w:rPr>
      </w:pPr>
      <w:r w:rsidRPr="00054192">
        <w:rPr>
          <w:rFonts w:ascii="Times New Roman" w:hAnsi="Times New Roman"/>
          <w:b/>
        </w:rPr>
        <w:t xml:space="preserve">Bảng </w:t>
      </w:r>
      <w:r w:rsidR="0012697C">
        <w:rPr>
          <w:rFonts w:ascii="Times New Roman" w:hAnsi="Times New Roman"/>
          <w:b/>
        </w:rPr>
        <w:t>5</w:t>
      </w:r>
      <w:r w:rsidRPr="00054192">
        <w:rPr>
          <w:rFonts w:ascii="Times New Roman" w:hAnsi="Times New Roman"/>
          <w:b/>
        </w:rPr>
        <w:t>: Tổng hợp dự toán chi thường xuyên NSNN năm 202</w:t>
      </w:r>
      <w:r>
        <w:rPr>
          <w:rFonts w:ascii="Times New Roman" w:hAnsi="Times New Roman"/>
          <w:b/>
        </w:rPr>
        <w:t>2</w:t>
      </w:r>
    </w:p>
    <w:p w:rsidR="007D7D53" w:rsidRPr="00054192" w:rsidRDefault="007D7D53" w:rsidP="00403DE4">
      <w:pPr>
        <w:pBdr>
          <w:top w:val="nil"/>
          <w:left w:val="nil"/>
          <w:bottom w:val="nil"/>
          <w:right w:val="nil"/>
          <w:between w:val="nil"/>
        </w:pBdr>
        <w:spacing w:before="120" w:after="120" w:line="252" w:lineRule="auto"/>
        <w:ind w:left="0" w:hanging="3"/>
        <w:jc w:val="right"/>
        <w:rPr>
          <w:rFonts w:ascii="Times New Roman" w:hAnsi="Times New Roman"/>
        </w:rPr>
      </w:pPr>
      <w:r w:rsidRPr="00054192">
        <w:rPr>
          <w:rFonts w:ascii="Times New Roman" w:hAnsi="Times New Roman"/>
          <w:i/>
        </w:rPr>
        <w:t>Đơn vị tính: Triệu đồng</w:t>
      </w:r>
    </w:p>
    <w:tbl>
      <w:tblPr>
        <w:tblW w:w="9371" w:type="dxa"/>
        <w:tblInd w:w="93" w:type="dxa"/>
        <w:tblLayout w:type="fixed"/>
        <w:tblLook w:val="0000" w:firstRow="0" w:lastRow="0" w:firstColumn="0" w:lastColumn="0" w:noHBand="0" w:noVBand="0"/>
      </w:tblPr>
      <w:tblGrid>
        <w:gridCol w:w="582"/>
        <w:gridCol w:w="2694"/>
        <w:gridCol w:w="1559"/>
        <w:gridCol w:w="1560"/>
        <w:gridCol w:w="1417"/>
        <w:gridCol w:w="1559"/>
      </w:tblGrid>
      <w:tr w:rsidR="007D7D53" w:rsidRPr="00054192" w:rsidTr="00DA4133">
        <w:trPr>
          <w:trHeight w:val="860"/>
        </w:trPr>
        <w:tc>
          <w:tcPr>
            <w:tcW w:w="582" w:type="dxa"/>
            <w:tcBorders>
              <w:top w:val="single" w:sz="4" w:space="0" w:color="000000"/>
              <w:left w:val="single" w:sz="4" w:space="0" w:color="000000"/>
              <w:bottom w:val="single" w:sz="4" w:space="0" w:color="000000"/>
              <w:right w:val="single" w:sz="4" w:space="0" w:color="000000"/>
            </w:tcBorders>
            <w:vAlign w:val="center"/>
          </w:tcPr>
          <w:p w:rsidR="007D7D53" w:rsidRPr="00054192" w:rsidRDefault="007D7D53" w:rsidP="00403DE4">
            <w:pPr>
              <w:spacing w:before="120" w:after="120" w:line="252" w:lineRule="auto"/>
              <w:ind w:hanging="2"/>
              <w:jc w:val="center"/>
              <w:rPr>
                <w:rFonts w:ascii="Times New Roman" w:hAnsi="Times New Roman"/>
                <w:sz w:val="24"/>
                <w:szCs w:val="24"/>
              </w:rPr>
            </w:pPr>
            <w:r w:rsidRPr="00054192">
              <w:rPr>
                <w:rFonts w:ascii="Times New Roman" w:hAnsi="Times New Roman"/>
                <w:b/>
                <w:sz w:val="24"/>
                <w:szCs w:val="24"/>
              </w:rPr>
              <w:t>TT</w:t>
            </w:r>
          </w:p>
        </w:tc>
        <w:tc>
          <w:tcPr>
            <w:tcW w:w="2694" w:type="dxa"/>
            <w:tcBorders>
              <w:top w:val="single" w:sz="4" w:space="0" w:color="000000"/>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center"/>
              <w:rPr>
                <w:rFonts w:ascii="Times New Roman" w:hAnsi="Times New Roman"/>
                <w:sz w:val="24"/>
                <w:szCs w:val="24"/>
              </w:rPr>
            </w:pPr>
            <w:r w:rsidRPr="00054192">
              <w:rPr>
                <w:rFonts w:ascii="Times New Roman" w:hAnsi="Times New Roman"/>
                <w:b/>
                <w:sz w:val="24"/>
                <w:szCs w:val="24"/>
              </w:rPr>
              <w:t>Khoản kinh phí</w:t>
            </w:r>
          </w:p>
        </w:tc>
        <w:tc>
          <w:tcPr>
            <w:tcW w:w="1559" w:type="dxa"/>
            <w:tcBorders>
              <w:top w:val="single" w:sz="4" w:space="0" w:color="000000"/>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center"/>
              <w:rPr>
                <w:rFonts w:ascii="Times New Roman" w:hAnsi="Times New Roman"/>
                <w:sz w:val="24"/>
                <w:szCs w:val="24"/>
              </w:rPr>
            </w:pPr>
            <w:r w:rsidRPr="00054192">
              <w:rPr>
                <w:rFonts w:ascii="Times New Roman" w:hAnsi="Times New Roman"/>
                <w:b/>
                <w:sz w:val="24"/>
                <w:szCs w:val="24"/>
              </w:rPr>
              <w:t>Tổng số</w:t>
            </w:r>
          </w:p>
        </w:tc>
        <w:tc>
          <w:tcPr>
            <w:tcW w:w="1560" w:type="dxa"/>
            <w:tcBorders>
              <w:top w:val="single" w:sz="4" w:space="0" w:color="000000"/>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center"/>
              <w:rPr>
                <w:rFonts w:ascii="Times New Roman" w:hAnsi="Times New Roman"/>
                <w:sz w:val="24"/>
                <w:szCs w:val="24"/>
              </w:rPr>
            </w:pPr>
            <w:r w:rsidRPr="00054192">
              <w:rPr>
                <w:rFonts w:ascii="Times New Roman" w:hAnsi="Times New Roman"/>
                <w:b/>
                <w:sz w:val="24"/>
                <w:szCs w:val="24"/>
              </w:rPr>
              <w:t>Khối QLHC thuộc Bộ</w:t>
            </w:r>
          </w:p>
        </w:tc>
        <w:tc>
          <w:tcPr>
            <w:tcW w:w="1417" w:type="dxa"/>
            <w:tcBorders>
              <w:top w:val="single" w:sz="4" w:space="0" w:color="000000"/>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center"/>
              <w:rPr>
                <w:rFonts w:ascii="Times New Roman" w:hAnsi="Times New Roman"/>
                <w:sz w:val="24"/>
                <w:szCs w:val="24"/>
              </w:rPr>
            </w:pPr>
            <w:r w:rsidRPr="00054192">
              <w:rPr>
                <w:rFonts w:ascii="Times New Roman" w:hAnsi="Times New Roman"/>
                <w:b/>
                <w:sz w:val="24"/>
                <w:szCs w:val="24"/>
              </w:rPr>
              <w:t>Khối THADS</w:t>
            </w:r>
          </w:p>
        </w:tc>
        <w:tc>
          <w:tcPr>
            <w:tcW w:w="1559" w:type="dxa"/>
            <w:tcBorders>
              <w:top w:val="single" w:sz="4" w:space="0" w:color="000000"/>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center"/>
              <w:rPr>
                <w:rFonts w:ascii="Times New Roman" w:hAnsi="Times New Roman"/>
                <w:sz w:val="24"/>
                <w:szCs w:val="24"/>
              </w:rPr>
            </w:pPr>
            <w:r w:rsidRPr="00054192">
              <w:rPr>
                <w:rFonts w:ascii="Times New Roman" w:hAnsi="Times New Roman"/>
                <w:b/>
                <w:sz w:val="24"/>
                <w:szCs w:val="24"/>
              </w:rPr>
              <w:t>Khối đơn vị sự nghiệp</w:t>
            </w:r>
          </w:p>
        </w:tc>
      </w:tr>
      <w:tr w:rsidR="007D7D53" w:rsidRPr="00054192" w:rsidTr="00DA4133">
        <w:trPr>
          <w:trHeight w:val="447"/>
        </w:trPr>
        <w:tc>
          <w:tcPr>
            <w:tcW w:w="582" w:type="dxa"/>
            <w:tcBorders>
              <w:top w:val="single" w:sz="4" w:space="0" w:color="000000"/>
              <w:left w:val="single" w:sz="4" w:space="0" w:color="000000"/>
              <w:bottom w:val="single" w:sz="4" w:space="0" w:color="000000"/>
              <w:right w:val="single" w:sz="4" w:space="0" w:color="000000"/>
            </w:tcBorders>
            <w:vAlign w:val="center"/>
          </w:tcPr>
          <w:p w:rsidR="007D7D53" w:rsidRPr="00054192" w:rsidRDefault="007D7D53" w:rsidP="00403DE4">
            <w:pPr>
              <w:spacing w:before="120" w:after="120" w:line="252" w:lineRule="auto"/>
              <w:ind w:hanging="2"/>
              <w:rPr>
                <w:rFonts w:ascii="Times New Roman" w:hAnsi="Times New Roman"/>
                <w:sz w:val="24"/>
                <w:szCs w:val="24"/>
              </w:rPr>
            </w:pPr>
            <w:r w:rsidRPr="00054192">
              <w:rPr>
                <w:rFonts w:ascii="Times New Roman" w:hAnsi="Times New Roman"/>
                <w:sz w:val="24"/>
                <w:szCs w:val="24"/>
              </w:rPr>
              <w:t> </w:t>
            </w:r>
          </w:p>
        </w:tc>
        <w:tc>
          <w:tcPr>
            <w:tcW w:w="2694" w:type="dxa"/>
            <w:tcBorders>
              <w:top w:val="single" w:sz="4" w:space="0" w:color="000000"/>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center"/>
              <w:rPr>
                <w:rFonts w:ascii="Times New Roman" w:hAnsi="Times New Roman"/>
                <w:sz w:val="24"/>
                <w:szCs w:val="24"/>
              </w:rPr>
            </w:pPr>
            <w:r w:rsidRPr="00054192">
              <w:rPr>
                <w:rFonts w:ascii="Times New Roman" w:hAnsi="Times New Roman"/>
                <w:b/>
                <w:sz w:val="24"/>
                <w:szCs w:val="24"/>
              </w:rPr>
              <w:t>Tổng cộng</w:t>
            </w:r>
          </w:p>
        </w:tc>
        <w:tc>
          <w:tcPr>
            <w:tcW w:w="1559" w:type="dxa"/>
            <w:tcBorders>
              <w:top w:val="single" w:sz="4" w:space="0" w:color="000000"/>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b/>
                <w:sz w:val="24"/>
                <w:szCs w:val="24"/>
              </w:rPr>
            </w:pPr>
            <w:r>
              <w:rPr>
                <w:rFonts w:ascii="Times New Roman" w:hAnsi="Times New Roman"/>
                <w:b/>
                <w:sz w:val="24"/>
                <w:szCs w:val="24"/>
              </w:rPr>
              <w:t>2.530.187</w:t>
            </w:r>
          </w:p>
        </w:tc>
        <w:tc>
          <w:tcPr>
            <w:tcW w:w="1560" w:type="dxa"/>
            <w:tcBorders>
              <w:top w:val="single" w:sz="4" w:space="0" w:color="000000"/>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b/>
                <w:sz w:val="24"/>
                <w:szCs w:val="24"/>
              </w:rPr>
            </w:pPr>
            <w:r>
              <w:rPr>
                <w:rFonts w:ascii="Times New Roman" w:hAnsi="Times New Roman"/>
                <w:b/>
                <w:sz w:val="24"/>
                <w:szCs w:val="24"/>
              </w:rPr>
              <w:t>418.576</w:t>
            </w:r>
          </w:p>
        </w:tc>
        <w:tc>
          <w:tcPr>
            <w:tcW w:w="1417" w:type="dxa"/>
            <w:tcBorders>
              <w:top w:val="single" w:sz="4" w:space="0" w:color="000000"/>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b/>
                <w:sz w:val="24"/>
                <w:szCs w:val="24"/>
              </w:rPr>
            </w:pPr>
            <w:r>
              <w:rPr>
                <w:rFonts w:ascii="Times New Roman" w:hAnsi="Times New Roman"/>
                <w:b/>
                <w:sz w:val="24"/>
                <w:szCs w:val="24"/>
              </w:rPr>
              <w:t>2.022.356</w:t>
            </w:r>
          </w:p>
        </w:tc>
        <w:tc>
          <w:tcPr>
            <w:tcW w:w="1559" w:type="dxa"/>
            <w:tcBorders>
              <w:top w:val="single" w:sz="4" w:space="0" w:color="000000"/>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b/>
                <w:sz w:val="24"/>
                <w:szCs w:val="24"/>
              </w:rPr>
            </w:pPr>
            <w:r>
              <w:rPr>
                <w:rFonts w:ascii="Times New Roman" w:hAnsi="Times New Roman"/>
                <w:b/>
                <w:sz w:val="24"/>
                <w:szCs w:val="24"/>
              </w:rPr>
              <w:t>89.255</w:t>
            </w:r>
          </w:p>
        </w:tc>
      </w:tr>
      <w:tr w:rsidR="007D7D53" w:rsidRPr="00054192" w:rsidTr="00DA4133">
        <w:trPr>
          <w:trHeight w:val="360"/>
        </w:trPr>
        <w:tc>
          <w:tcPr>
            <w:tcW w:w="582" w:type="dxa"/>
            <w:tcBorders>
              <w:top w:val="nil"/>
              <w:left w:val="single" w:sz="4" w:space="0" w:color="000000"/>
              <w:bottom w:val="single" w:sz="4" w:space="0" w:color="000000"/>
              <w:right w:val="single" w:sz="4" w:space="0" w:color="000000"/>
            </w:tcBorders>
            <w:vAlign w:val="center"/>
          </w:tcPr>
          <w:p w:rsidR="007D7D53" w:rsidRPr="00054192" w:rsidRDefault="007D7D53" w:rsidP="00403DE4">
            <w:pPr>
              <w:spacing w:before="120" w:after="120" w:line="252" w:lineRule="auto"/>
              <w:ind w:hanging="2"/>
              <w:jc w:val="center"/>
              <w:rPr>
                <w:rFonts w:ascii="Times New Roman" w:hAnsi="Times New Roman"/>
                <w:sz w:val="24"/>
                <w:szCs w:val="24"/>
              </w:rPr>
            </w:pPr>
            <w:r w:rsidRPr="00054192">
              <w:rPr>
                <w:rFonts w:ascii="Times New Roman" w:hAnsi="Times New Roman"/>
                <w:sz w:val="24"/>
                <w:szCs w:val="24"/>
              </w:rPr>
              <w:t>1</w:t>
            </w:r>
          </w:p>
        </w:tc>
        <w:tc>
          <w:tcPr>
            <w:tcW w:w="2694"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both"/>
              <w:rPr>
                <w:rFonts w:ascii="Times New Roman" w:hAnsi="Times New Roman"/>
                <w:sz w:val="24"/>
                <w:szCs w:val="24"/>
              </w:rPr>
            </w:pPr>
            <w:r w:rsidRPr="00054192">
              <w:rPr>
                <w:rFonts w:ascii="Times New Roman" w:hAnsi="Times New Roman"/>
                <w:sz w:val="24"/>
                <w:szCs w:val="24"/>
              </w:rPr>
              <w:t>Quản lý nhà nước (*)</w:t>
            </w:r>
          </w:p>
        </w:tc>
        <w:tc>
          <w:tcPr>
            <w:tcW w:w="1559" w:type="dxa"/>
            <w:tcBorders>
              <w:top w:val="nil"/>
              <w:left w:val="nil"/>
              <w:bottom w:val="single" w:sz="4" w:space="0" w:color="000000"/>
              <w:right w:val="single" w:sz="4" w:space="0" w:color="000000"/>
            </w:tcBorders>
            <w:vAlign w:val="center"/>
          </w:tcPr>
          <w:p w:rsidR="007D7D53" w:rsidRPr="00FF6F37" w:rsidRDefault="007D7D53" w:rsidP="00403DE4">
            <w:pPr>
              <w:spacing w:before="120" w:after="120" w:line="252" w:lineRule="auto"/>
              <w:ind w:hanging="2"/>
              <w:jc w:val="right"/>
              <w:rPr>
                <w:rFonts w:ascii="Times New Roman" w:hAnsi="Times New Roman"/>
                <w:b/>
                <w:sz w:val="24"/>
                <w:szCs w:val="24"/>
              </w:rPr>
            </w:pPr>
            <w:r w:rsidRPr="00FF6F37">
              <w:rPr>
                <w:rFonts w:ascii="Times New Roman" w:hAnsi="Times New Roman"/>
                <w:b/>
                <w:sz w:val="24"/>
                <w:szCs w:val="24"/>
              </w:rPr>
              <w:t>2.430.051</w:t>
            </w:r>
          </w:p>
        </w:tc>
        <w:tc>
          <w:tcPr>
            <w:tcW w:w="1560"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401.794</w:t>
            </w:r>
          </w:p>
        </w:tc>
        <w:tc>
          <w:tcPr>
            <w:tcW w:w="1417"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2.013.663</w:t>
            </w:r>
          </w:p>
        </w:tc>
        <w:tc>
          <w:tcPr>
            <w:tcW w:w="1559"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14.594</w:t>
            </w:r>
          </w:p>
        </w:tc>
      </w:tr>
      <w:tr w:rsidR="007D7D53" w:rsidRPr="00054192" w:rsidTr="00DA4133">
        <w:trPr>
          <w:trHeight w:val="510"/>
        </w:trPr>
        <w:tc>
          <w:tcPr>
            <w:tcW w:w="582" w:type="dxa"/>
            <w:tcBorders>
              <w:top w:val="nil"/>
              <w:left w:val="single" w:sz="4" w:space="0" w:color="000000"/>
              <w:bottom w:val="single" w:sz="4" w:space="0" w:color="000000"/>
              <w:right w:val="single" w:sz="4" w:space="0" w:color="000000"/>
            </w:tcBorders>
            <w:vAlign w:val="center"/>
          </w:tcPr>
          <w:p w:rsidR="007D7D53" w:rsidRPr="00054192" w:rsidRDefault="007D7D53" w:rsidP="00403DE4">
            <w:pPr>
              <w:spacing w:before="120" w:after="120" w:line="252" w:lineRule="auto"/>
              <w:ind w:hanging="2"/>
              <w:jc w:val="center"/>
              <w:rPr>
                <w:rFonts w:ascii="Times New Roman" w:hAnsi="Times New Roman"/>
                <w:sz w:val="24"/>
                <w:szCs w:val="24"/>
              </w:rPr>
            </w:pPr>
            <w:r w:rsidRPr="00054192">
              <w:rPr>
                <w:rFonts w:ascii="Times New Roman" w:hAnsi="Times New Roman"/>
                <w:sz w:val="24"/>
                <w:szCs w:val="24"/>
              </w:rPr>
              <w:t>2</w:t>
            </w:r>
          </w:p>
        </w:tc>
        <w:tc>
          <w:tcPr>
            <w:tcW w:w="2694"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both"/>
              <w:rPr>
                <w:rFonts w:ascii="Times New Roman" w:hAnsi="Times New Roman"/>
                <w:sz w:val="24"/>
                <w:szCs w:val="24"/>
              </w:rPr>
            </w:pPr>
            <w:r w:rsidRPr="00054192">
              <w:rPr>
                <w:rFonts w:ascii="Times New Roman" w:hAnsi="Times New Roman"/>
                <w:sz w:val="24"/>
                <w:szCs w:val="24"/>
              </w:rPr>
              <w:t>Sự nghiệp giáo dục, đào tạo</w:t>
            </w:r>
            <w:r>
              <w:rPr>
                <w:rFonts w:ascii="Times New Roman" w:hAnsi="Times New Roman"/>
                <w:sz w:val="24"/>
                <w:szCs w:val="24"/>
              </w:rPr>
              <w:t xml:space="preserve"> (**)</w:t>
            </w:r>
          </w:p>
        </w:tc>
        <w:tc>
          <w:tcPr>
            <w:tcW w:w="1559"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b/>
                <w:sz w:val="24"/>
                <w:szCs w:val="24"/>
              </w:rPr>
            </w:pPr>
            <w:r>
              <w:rPr>
                <w:rFonts w:ascii="Times New Roman" w:hAnsi="Times New Roman"/>
                <w:b/>
                <w:sz w:val="24"/>
                <w:szCs w:val="24"/>
              </w:rPr>
              <w:t>54.909</w:t>
            </w:r>
          </w:p>
        </w:tc>
        <w:tc>
          <w:tcPr>
            <w:tcW w:w="1560"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4.694</w:t>
            </w:r>
          </w:p>
        </w:tc>
        <w:tc>
          <w:tcPr>
            <w:tcW w:w="1417"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8.693</w:t>
            </w:r>
          </w:p>
        </w:tc>
        <w:tc>
          <w:tcPr>
            <w:tcW w:w="1559"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44.070</w:t>
            </w:r>
          </w:p>
        </w:tc>
      </w:tr>
      <w:tr w:rsidR="007D7D53" w:rsidRPr="00054192" w:rsidTr="00DA4133">
        <w:trPr>
          <w:trHeight w:val="690"/>
        </w:trPr>
        <w:tc>
          <w:tcPr>
            <w:tcW w:w="582" w:type="dxa"/>
            <w:tcBorders>
              <w:top w:val="nil"/>
              <w:left w:val="single" w:sz="4" w:space="0" w:color="000000"/>
              <w:bottom w:val="single" w:sz="4" w:space="0" w:color="000000"/>
              <w:right w:val="single" w:sz="4" w:space="0" w:color="000000"/>
            </w:tcBorders>
            <w:vAlign w:val="center"/>
          </w:tcPr>
          <w:p w:rsidR="007D7D53" w:rsidRPr="00054192" w:rsidRDefault="007D7D53" w:rsidP="00403DE4">
            <w:pPr>
              <w:spacing w:before="120" w:after="120" w:line="252" w:lineRule="auto"/>
              <w:ind w:hanging="2"/>
              <w:jc w:val="center"/>
              <w:rPr>
                <w:rFonts w:ascii="Times New Roman" w:hAnsi="Times New Roman"/>
                <w:sz w:val="24"/>
                <w:szCs w:val="24"/>
              </w:rPr>
            </w:pPr>
            <w:r w:rsidRPr="00054192">
              <w:rPr>
                <w:rFonts w:ascii="Times New Roman" w:hAnsi="Times New Roman"/>
                <w:sz w:val="24"/>
                <w:szCs w:val="24"/>
              </w:rPr>
              <w:t>3</w:t>
            </w:r>
          </w:p>
        </w:tc>
        <w:tc>
          <w:tcPr>
            <w:tcW w:w="2694"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both"/>
              <w:rPr>
                <w:rFonts w:ascii="Times New Roman" w:hAnsi="Times New Roman"/>
                <w:sz w:val="24"/>
                <w:szCs w:val="24"/>
              </w:rPr>
            </w:pPr>
            <w:r w:rsidRPr="00054192">
              <w:rPr>
                <w:rFonts w:ascii="Times New Roman" w:hAnsi="Times New Roman"/>
                <w:sz w:val="24"/>
                <w:szCs w:val="24"/>
              </w:rPr>
              <w:t>Sự nghiệp khoa học công nghệ</w:t>
            </w:r>
            <w:r>
              <w:rPr>
                <w:rFonts w:ascii="Times New Roman" w:hAnsi="Times New Roman"/>
                <w:sz w:val="24"/>
                <w:szCs w:val="24"/>
              </w:rPr>
              <w:t xml:space="preserve"> (***)</w:t>
            </w:r>
          </w:p>
        </w:tc>
        <w:tc>
          <w:tcPr>
            <w:tcW w:w="1559"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b/>
                <w:sz w:val="24"/>
                <w:szCs w:val="24"/>
              </w:rPr>
            </w:pPr>
            <w:r>
              <w:rPr>
                <w:rFonts w:ascii="Times New Roman" w:hAnsi="Times New Roman"/>
                <w:b/>
                <w:sz w:val="24"/>
                <w:szCs w:val="24"/>
              </w:rPr>
              <w:t>12.366</w:t>
            </w:r>
          </w:p>
        </w:tc>
        <w:tc>
          <w:tcPr>
            <w:tcW w:w="1560"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sz w:val="24"/>
                <w:szCs w:val="24"/>
              </w:rPr>
            </w:pPr>
          </w:p>
        </w:tc>
        <w:tc>
          <w:tcPr>
            <w:tcW w:w="1417"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sz w:val="24"/>
                <w:szCs w:val="24"/>
              </w:rPr>
            </w:pPr>
          </w:p>
        </w:tc>
        <w:tc>
          <w:tcPr>
            <w:tcW w:w="1559"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12.366</w:t>
            </w:r>
          </w:p>
        </w:tc>
      </w:tr>
      <w:tr w:rsidR="007D7D53" w:rsidRPr="00054192" w:rsidTr="00DA4133">
        <w:trPr>
          <w:trHeight w:val="360"/>
        </w:trPr>
        <w:tc>
          <w:tcPr>
            <w:tcW w:w="582" w:type="dxa"/>
            <w:tcBorders>
              <w:top w:val="nil"/>
              <w:left w:val="single" w:sz="4" w:space="0" w:color="000000"/>
              <w:bottom w:val="single" w:sz="4" w:space="0" w:color="000000"/>
              <w:right w:val="single" w:sz="4" w:space="0" w:color="000000"/>
            </w:tcBorders>
            <w:vAlign w:val="center"/>
          </w:tcPr>
          <w:p w:rsidR="007D7D53" w:rsidRPr="00054192" w:rsidRDefault="007D7D53" w:rsidP="00403DE4">
            <w:pPr>
              <w:spacing w:before="120" w:after="120" w:line="252" w:lineRule="auto"/>
              <w:ind w:hanging="2"/>
              <w:jc w:val="center"/>
              <w:rPr>
                <w:rFonts w:ascii="Times New Roman" w:hAnsi="Times New Roman"/>
                <w:sz w:val="24"/>
                <w:szCs w:val="24"/>
              </w:rPr>
            </w:pPr>
            <w:r w:rsidRPr="00054192">
              <w:rPr>
                <w:rFonts w:ascii="Times New Roman" w:hAnsi="Times New Roman"/>
                <w:sz w:val="24"/>
                <w:szCs w:val="24"/>
              </w:rPr>
              <w:t>4</w:t>
            </w:r>
          </w:p>
        </w:tc>
        <w:tc>
          <w:tcPr>
            <w:tcW w:w="2694"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both"/>
              <w:rPr>
                <w:rFonts w:ascii="Times New Roman" w:hAnsi="Times New Roman"/>
                <w:sz w:val="24"/>
                <w:szCs w:val="24"/>
              </w:rPr>
            </w:pPr>
            <w:r w:rsidRPr="00054192">
              <w:rPr>
                <w:rFonts w:ascii="Times New Roman" w:hAnsi="Times New Roman"/>
                <w:sz w:val="24"/>
                <w:szCs w:val="24"/>
              </w:rPr>
              <w:t>Sự nghiệp kinh tế</w:t>
            </w:r>
          </w:p>
        </w:tc>
        <w:tc>
          <w:tcPr>
            <w:tcW w:w="1559"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b/>
                <w:sz w:val="24"/>
                <w:szCs w:val="24"/>
              </w:rPr>
            </w:pPr>
            <w:r>
              <w:rPr>
                <w:rFonts w:ascii="Times New Roman" w:hAnsi="Times New Roman"/>
                <w:b/>
                <w:sz w:val="24"/>
                <w:szCs w:val="24"/>
              </w:rPr>
              <w:t>500</w:t>
            </w:r>
          </w:p>
        </w:tc>
        <w:tc>
          <w:tcPr>
            <w:tcW w:w="1560"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sz w:val="24"/>
                <w:szCs w:val="24"/>
              </w:rPr>
            </w:pPr>
          </w:p>
        </w:tc>
        <w:tc>
          <w:tcPr>
            <w:tcW w:w="1417"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sz w:val="24"/>
                <w:szCs w:val="24"/>
              </w:rPr>
            </w:pPr>
          </w:p>
        </w:tc>
        <w:tc>
          <w:tcPr>
            <w:tcW w:w="1559"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500</w:t>
            </w:r>
          </w:p>
        </w:tc>
      </w:tr>
      <w:tr w:rsidR="007D7D53" w:rsidRPr="00054192" w:rsidTr="00DA4133">
        <w:trPr>
          <w:trHeight w:val="360"/>
        </w:trPr>
        <w:tc>
          <w:tcPr>
            <w:tcW w:w="582" w:type="dxa"/>
            <w:tcBorders>
              <w:top w:val="nil"/>
              <w:left w:val="single" w:sz="4" w:space="0" w:color="000000"/>
              <w:bottom w:val="single" w:sz="4" w:space="0" w:color="000000"/>
              <w:right w:val="single" w:sz="4" w:space="0" w:color="000000"/>
            </w:tcBorders>
            <w:vAlign w:val="center"/>
          </w:tcPr>
          <w:p w:rsidR="007D7D53" w:rsidRPr="00054192" w:rsidRDefault="007D7D53" w:rsidP="00403DE4">
            <w:pPr>
              <w:spacing w:before="120" w:after="120" w:line="252" w:lineRule="auto"/>
              <w:ind w:hanging="2"/>
              <w:jc w:val="center"/>
              <w:rPr>
                <w:rFonts w:ascii="Times New Roman" w:hAnsi="Times New Roman"/>
                <w:sz w:val="24"/>
                <w:szCs w:val="24"/>
              </w:rPr>
            </w:pPr>
            <w:r w:rsidRPr="00054192">
              <w:rPr>
                <w:rFonts w:ascii="Times New Roman" w:hAnsi="Times New Roman"/>
                <w:sz w:val="24"/>
                <w:szCs w:val="24"/>
              </w:rPr>
              <w:t>5</w:t>
            </w:r>
          </w:p>
        </w:tc>
        <w:tc>
          <w:tcPr>
            <w:tcW w:w="2694"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both"/>
              <w:rPr>
                <w:rFonts w:ascii="Times New Roman" w:hAnsi="Times New Roman"/>
                <w:sz w:val="24"/>
                <w:szCs w:val="24"/>
              </w:rPr>
            </w:pPr>
            <w:r w:rsidRPr="00054192">
              <w:rPr>
                <w:rFonts w:ascii="Times New Roman" w:hAnsi="Times New Roman"/>
                <w:sz w:val="24"/>
                <w:szCs w:val="24"/>
              </w:rPr>
              <w:t>Sự nghiệp bảo vệ môi trường</w:t>
            </w:r>
          </w:p>
        </w:tc>
        <w:tc>
          <w:tcPr>
            <w:tcW w:w="1559"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b/>
                <w:sz w:val="24"/>
                <w:szCs w:val="24"/>
              </w:rPr>
            </w:pPr>
            <w:r>
              <w:rPr>
                <w:rFonts w:ascii="Times New Roman" w:hAnsi="Times New Roman"/>
                <w:b/>
                <w:sz w:val="24"/>
                <w:szCs w:val="24"/>
              </w:rPr>
              <w:t>4.110</w:t>
            </w:r>
          </w:p>
        </w:tc>
        <w:tc>
          <w:tcPr>
            <w:tcW w:w="1560"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sz w:val="24"/>
                <w:szCs w:val="24"/>
              </w:rPr>
            </w:pPr>
          </w:p>
        </w:tc>
        <w:tc>
          <w:tcPr>
            <w:tcW w:w="1417"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sz w:val="24"/>
                <w:szCs w:val="24"/>
              </w:rPr>
            </w:pPr>
          </w:p>
        </w:tc>
        <w:tc>
          <w:tcPr>
            <w:tcW w:w="1559"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4.110</w:t>
            </w:r>
          </w:p>
        </w:tc>
      </w:tr>
      <w:tr w:rsidR="007D7D53" w:rsidRPr="00054192" w:rsidTr="00DA4133">
        <w:trPr>
          <w:trHeight w:val="360"/>
        </w:trPr>
        <w:tc>
          <w:tcPr>
            <w:tcW w:w="582" w:type="dxa"/>
            <w:tcBorders>
              <w:top w:val="nil"/>
              <w:left w:val="single" w:sz="4" w:space="0" w:color="000000"/>
              <w:bottom w:val="single" w:sz="4" w:space="0" w:color="auto"/>
              <w:right w:val="single" w:sz="4" w:space="0" w:color="000000"/>
            </w:tcBorders>
            <w:vAlign w:val="center"/>
          </w:tcPr>
          <w:p w:rsidR="007D7D53" w:rsidRPr="00054192" w:rsidRDefault="007D7D53" w:rsidP="00403DE4">
            <w:pPr>
              <w:spacing w:before="120" w:after="120" w:line="252" w:lineRule="auto"/>
              <w:ind w:hanging="2"/>
              <w:jc w:val="center"/>
              <w:rPr>
                <w:rFonts w:ascii="Times New Roman" w:hAnsi="Times New Roman"/>
                <w:sz w:val="24"/>
                <w:szCs w:val="24"/>
              </w:rPr>
            </w:pPr>
            <w:r w:rsidRPr="00054192">
              <w:rPr>
                <w:rFonts w:ascii="Times New Roman" w:hAnsi="Times New Roman"/>
                <w:sz w:val="24"/>
                <w:szCs w:val="24"/>
              </w:rPr>
              <w:t>6</w:t>
            </w:r>
          </w:p>
        </w:tc>
        <w:tc>
          <w:tcPr>
            <w:tcW w:w="2694" w:type="dxa"/>
            <w:tcBorders>
              <w:top w:val="nil"/>
              <w:left w:val="nil"/>
              <w:bottom w:val="single" w:sz="4" w:space="0" w:color="auto"/>
              <w:right w:val="single" w:sz="4" w:space="0" w:color="000000"/>
            </w:tcBorders>
            <w:vAlign w:val="center"/>
          </w:tcPr>
          <w:p w:rsidR="007D7D53" w:rsidRPr="00054192" w:rsidRDefault="007D7D53" w:rsidP="00DA4133">
            <w:pPr>
              <w:spacing w:before="120" w:after="120" w:line="252" w:lineRule="auto"/>
              <w:ind w:hanging="2"/>
              <w:jc w:val="both"/>
              <w:rPr>
                <w:rFonts w:ascii="Times New Roman" w:hAnsi="Times New Roman"/>
                <w:sz w:val="24"/>
                <w:szCs w:val="24"/>
              </w:rPr>
            </w:pPr>
            <w:r w:rsidRPr="00054192">
              <w:rPr>
                <w:rFonts w:ascii="Times New Roman" w:hAnsi="Times New Roman"/>
                <w:sz w:val="24"/>
                <w:szCs w:val="24"/>
              </w:rPr>
              <w:t xml:space="preserve">Chi </w:t>
            </w:r>
            <w:r w:rsidR="00DA4133">
              <w:rPr>
                <w:rFonts w:ascii="Times New Roman" w:hAnsi="Times New Roman"/>
                <w:sz w:val="24"/>
                <w:szCs w:val="24"/>
              </w:rPr>
              <w:t>SN</w:t>
            </w:r>
            <w:r w:rsidRPr="00054192">
              <w:rPr>
                <w:rFonts w:ascii="Times New Roman" w:hAnsi="Times New Roman"/>
                <w:sz w:val="24"/>
                <w:szCs w:val="24"/>
              </w:rPr>
              <w:t xml:space="preserve"> văn hóa thông tin</w:t>
            </w:r>
          </w:p>
        </w:tc>
        <w:tc>
          <w:tcPr>
            <w:tcW w:w="1559" w:type="dxa"/>
            <w:tcBorders>
              <w:top w:val="nil"/>
              <w:left w:val="nil"/>
              <w:bottom w:val="single" w:sz="4" w:space="0" w:color="auto"/>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b/>
                <w:sz w:val="24"/>
                <w:szCs w:val="24"/>
              </w:rPr>
            </w:pPr>
            <w:r>
              <w:rPr>
                <w:rFonts w:ascii="Times New Roman" w:hAnsi="Times New Roman"/>
                <w:b/>
                <w:sz w:val="24"/>
                <w:szCs w:val="24"/>
              </w:rPr>
              <w:t>500</w:t>
            </w:r>
          </w:p>
        </w:tc>
        <w:tc>
          <w:tcPr>
            <w:tcW w:w="1560" w:type="dxa"/>
            <w:tcBorders>
              <w:top w:val="nil"/>
              <w:left w:val="nil"/>
              <w:bottom w:val="single" w:sz="4" w:space="0" w:color="auto"/>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sz w:val="24"/>
                <w:szCs w:val="24"/>
              </w:rPr>
            </w:pPr>
          </w:p>
        </w:tc>
        <w:tc>
          <w:tcPr>
            <w:tcW w:w="1417" w:type="dxa"/>
            <w:tcBorders>
              <w:top w:val="nil"/>
              <w:left w:val="nil"/>
              <w:bottom w:val="single" w:sz="4" w:space="0" w:color="auto"/>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sz w:val="24"/>
                <w:szCs w:val="24"/>
              </w:rPr>
            </w:pPr>
          </w:p>
        </w:tc>
        <w:tc>
          <w:tcPr>
            <w:tcW w:w="1559" w:type="dxa"/>
            <w:tcBorders>
              <w:top w:val="nil"/>
              <w:left w:val="nil"/>
              <w:bottom w:val="single" w:sz="4" w:space="0" w:color="auto"/>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500</w:t>
            </w:r>
          </w:p>
        </w:tc>
      </w:tr>
      <w:tr w:rsidR="007D7D53" w:rsidRPr="00054192" w:rsidTr="00DA4133">
        <w:trPr>
          <w:trHeight w:val="360"/>
        </w:trPr>
        <w:tc>
          <w:tcPr>
            <w:tcW w:w="582" w:type="dxa"/>
            <w:tcBorders>
              <w:top w:val="single" w:sz="4" w:space="0" w:color="auto"/>
              <w:left w:val="single" w:sz="4" w:space="0" w:color="auto"/>
              <w:bottom w:val="single" w:sz="4" w:space="0" w:color="auto"/>
              <w:right w:val="single" w:sz="4" w:space="0" w:color="auto"/>
            </w:tcBorders>
            <w:vAlign w:val="center"/>
          </w:tcPr>
          <w:p w:rsidR="007D7D53" w:rsidRPr="00054192" w:rsidRDefault="007D7D53" w:rsidP="00403DE4">
            <w:pPr>
              <w:spacing w:before="120" w:after="120" w:line="252" w:lineRule="auto"/>
              <w:ind w:hanging="2"/>
              <w:jc w:val="center"/>
              <w:rPr>
                <w:rFonts w:ascii="Times New Roman" w:hAnsi="Times New Roman"/>
                <w:sz w:val="24"/>
                <w:szCs w:val="24"/>
              </w:rPr>
            </w:pPr>
            <w:r>
              <w:rPr>
                <w:rFonts w:ascii="Times New Roman" w:hAnsi="Times New Roman"/>
                <w:sz w:val="24"/>
                <w:szCs w:val="24"/>
              </w:rPr>
              <w:lastRenderedPageBreak/>
              <w:t>7</w:t>
            </w:r>
          </w:p>
        </w:tc>
        <w:tc>
          <w:tcPr>
            <w:tcW w:w="2694" w:type="dxa"/>
            <w:tcBorders>
              <w:top w:val="single" w:sz="4" w:space="0" w:color="auto"/>
              <w:left w:val="single" w:sz="4" w:space="0" w:color="auto"/>
              <w:bottom w:val="single" w:sz="4" w:space="0" w:color="auto"/>
              <w:right w:val="single" w:sz="4" w:space="0" w:color="auto"/>
            </w:tcBorders>
            <w:vAlign w:val="center"/>
          </w:tcPr>
          <w:p w:rsidR="007D7D53" w:rsidRPr="00054192" w:rsidRDefault="007D7D53" w:rsidP="00403DE4">
            <w:pPr>
              <w:spacing w:before="120" w:after="120" w:line="252" w:lineRule="auto"/>
              <w:ind w:hanging="2"/>
              <w:jc w:val="both"/>
              <w:rPr>
                <w:rFonts w:ascii="Times New Roman" w:hAnsi="Times New Roman"/>
                <w:sz w:val="24"/>
                <w:szCs w:val="24"/>
              </w:rPr>
            </w:pPr>
            <w:r>
              <w:rPr>
                <w:rFonts w:ascii="Times New Roman" w:hAnsi="Times New Roman"/>
                <w:sz w:val="24"/>
                <w:szCs w:val="24"/>
              </w:rPr>
              <w:t>Chi bảo đảm xã hội</w:t>
            </w:r>
          </w:p>
        </w:tc>
        <w:tc>
          <w:tcPr>
            <w:tcW w:w="1559" w:type="dxa"/>
            <w:tcBorders>
              <w:top w:val="single" w:sz="4" w:space="0" w:color="auto"/>
              <w:left w:val="single" w:sz="4" w:space="0" w:color="auto"/>
              <w:bottom w:val="single" w:sz="4" w:space="0" w:color="auto"/>
              <w:right w:val="single" w:sz="4" w:space="0" w:color="auto"/>
            </w:tcBorders>
            <w:vAlign w:val="center"/>
          </w:tcPr>
          <w:p w:rsidR="007D7D53" w:rsidRDefault="007D7D53" w:rsidP="00403DE4">
            <w:pPr>
              <w:spacing w:before="120" w:after="120" w:line="252" w:lineRule="auto"/>
              <w:ind w:hanging="2"/>
              <w:jc w:val="right"/>
              <w:rPr>
                <w:rFonts w:ascii="Times New Roman" w:hAnsi="Times New Roman"/>
                <w:b/>
                <w:sz w:val="24"/>
                <w:szCs w:val="24"/>
              </w:rPr>
            </w:pPr>
            <w:r>
              <w:rPr>
                <w:rFonts w:ascii="Times New Roman" w:hAnsi="Times New Roman"/>
                <w:b/>
                <w:sz w:val="24"/>
                <w:szCs w:val="24"/>
              </w:rPr>
              <w:t>1.000</w:t>
            </w:r>
          </w:p>
        </w:tc>
        <w:tc>
          <w:tcPr>
            <w:tcW w:w="1560" w:type="dxa"/>
            <w:tcBorders>
              <w:top w:val="single" w:sz="4" w:space="0" w:color="auto"/>
              <w:left w:val="single" w:sz="4" w:space="0" w:color="auto"/>
              <w:bottom w:val="single" w:sz="4" w:space="0" w:color="auto"/>
              <w:right w:val="single" w:sz="4" w:space="0" w:color="auto"/>
            </w:tcBorders>
            <w:vAlign w:val="center"/>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1.000</w:t>
            </w:r>
          </w:p>
        </w:tc>
        <w:tc>
          <w:tcPr>
            <w:tcW w:w="1417" w:type="dxa"/>
            <w:tcBorders>
              <w:top w:val="single" w:sz="4" w:space="0" w:color="auto"/>
              <w:left w:val="single" w:sz="4" w:space="0" w:color="auto"/>
              <w:bottom w:val="single" w:sz="4" w:space="0" w:color="auto"/>
              <w:right w:val="single" w:sz="4" w:space="0" w:color="auto"/>
            </w:tcBorders>
            <w:vAlign w:val="center"/>
          </w:tcPr>
          <w:p w:rsidR="007D7D53" w:rsidRPr="00054192" w:rsidRDefault="007D7D53" w:rsidP="00403DE4">
            <w:pPr>
              <w:spacing w:before="120" w:after="120" w:line="252" w:lineRule="auto"/>
              <w:ind w:hanging="2"/>
              <w:jc w:val="righ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D7D53" w:rsidRDefault="007D7D53" w:rsidP="00403DE4">
            <w:pPr>
              <w:spacing w:before="120" w:after="120" w:line="252" w:lineRule="auto"/>
              <w:ind w:hanging="2"/>
              <w:jc w:val="right"/>
              <w:rPr>
                <w:rFonts w:ascii="Times New Roman" w:hAnsi="Times New Roman"/>
                <w:sz w:val="24"/>
                <w:szCs w:val="24"/>
              </w:rPr>
            </w:pPr>
          </w:p>
        </w:tc>
      </w:tr>
      <w:tr w:rsidR="007D7D53" w:rsidRPr="00054192" w:rsidTr="00DA4133">
        <w:trPr>
          <w:trHeight w:val="360"/>
        </w:trPr>
        <w:tc>
          <w:tcPr>
            <w:tcW w:w="582" w:type="dxa"/>
            <w:tcBorders>
              <w:top w:val="single" w:sz="4" w:space="0" w:color="auto"/>
              <w:left w:val="single" w:sz="4" w:space="0" w:color="000000"/>
              <w:bottom w:val="single" w:sz="4" w:space="0" w:color="000000"/>
              <w:right w:val="single" w:sz="4" w:space="0" w:color="000000"/>
            </w:tcBorders>
            <w:vAlign w:val="center"/>
          </w:tcPr>
          <w:p w:rsidR="007D7D53" w:rsidRPr="00054192" w:rsidRDefault="007D7D53" w:rsidP="00403DE4">
            <w:pPr>
              <w:spacing w:before="120" w:after="120" w:line="252" w:lineRule="auto"/>
              <w:ind w:hanging="2"/>
              <w:jc w:val="center"/>
              <w:rPr>
                <w:rFonts w:ascii="Times New Roman" w:hAnsi="Times New Roman"/>
                <w:sz w:val="24"/>
                <w:szCs w:val="24"/>
              </w:rPr>
            </w:pPr>
            <w:r>
              <w:rPr>
                <w:rFonts w:ascii="Times New Roman" w:hAnsi="Times New Roman"/>
                <w:sz w:val="24"/>
                <w:szCs w:val="24"/>
              </w:rPr>
              <w:t>8</w:t>
            </w:r>
          </w:p>
        </w:tc>
        <w:tc>
          <w:tcPr>
            <w:tcW w:w="2694" w:type="dxa"/>
            <w:tcBorders>
              <w:top w:val="single" w:sz="4" w:space="0" w:color="auto"/>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both"/>
              <w:rPr>
                <w:rFonts w:ascii="Times New Roman" w:hAnsi="Times New Roman"/>
                <w:sz w:val="24"/>
                <w:szCs w:val="24"/>
              </w:rPr>
            </w:pPr>
            <w:r>
              <w:rPr>
                <w:rFonts w:ascii="Times New Roman" w:hAnsi="Times New Roman"/>
                <w:sz w:val="24"/>
                <w:szCs w:val="24"/>
              </w:rPr>
              <w:t>Chi chương trình mục tiêu</w:t>
            </w:r>
          </w:p>
        </w:tc>
        <w:tc>
          <w:tcPr>
            <w:tcW w:w="1559" w:type="dxa"/>
            <w:tcBorders>
              <w:top w:val="single" w:sz="4" w:space="0" w:color="auto"/>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b/>
                <w:sz w:val="24"/>
                <w:szCs w:val="24"/>
              </w:rPr>
            </w:pPr>
            <w:r>
              <w:rPr>
                <w:rFonts w:ascii="Times New Roman" w:hAnsi="Times New Roman"/>
                <w:b/>
                <w:sz w:val="24"/>
                <w:szCs w:val="24"/>
              </w:rPr>
              <w:t>11.088</w:t>
            </w:r>
          </w:p>
        </w:tc>
        <w:tc>
          <w:tcPr>
            <w:tcW w:w="1560" w:type="dxa"/>
            <w:tcBorders>
              <w:top w:val="single" w:sz="4" w:space="0" w:color="auto"/>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11.088</w:t>
            </w:r>
          </w:p>
        </w:tc>
        <w:tc>
          <w:tcPr>
            <w:tcW w:w="1417" w:type="dxa"/>
            <w:tcBorders>
              <w:top w:val="single" w:sz="4" w:space="0" w:color="auto"/>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sz w:val="24"/>
                <w:szCs w:val="24"/>
              </w:rPr>
            </w:pPr>
          </w:p>
        </w:tc>
        <w:tc>
          <w:tcPr>
            <w:tcW w:w="1559" w:type="dxa"/>
            <w:tcBorders>
              <w:top w:val="single" w:sz="4" w:space="0" w:color="auto"/>
              <w:left w:val="nil"/>
              <w:bottom w:val="single" w:sz="4" w:space="0" w:color="000000"/>
              <w:right w:val="single" w:sz="4" w:space="0" w:color="000000"/>
            </w:tcBorders>
            <w:vAlign w:val="center"/>
          </w:tcPr>
          <w:p w:rsidR="007D7D53" w:rsidRDefault="007D7D53" w:rsidP="00403DE4">
            <w:pPr>
              <w:spacing w:before="120" w:after="120" w:line="252" w:lineRule="auto"/>
              <w:ind w:hanging="2"/>
              <w:jc w:val="right"/>
              <w:rPr>
                <w:rFonts w:ascii="Times New Roman" w:hAnsi="Times New Roman"/>
                <w:sz w:val="24"/>
                <w:szCs w:val="24"/>
              </w:rPr>
            </w:pPr>
          </w:p>
        </w:tc>
      </w:tr>
      <w:tr w:rsidR="007D7D53" w:rsidRPr="00054192" w:rsidTr="00DA4133">
        <w:trPr>
          <w:trHeight w:val="360"/>
        </w:trPr>
        <w:tc>
          <w:tcPr>
            <w:tcW w:w="582" w:type="dxa"/>
            <w:tcBorders>
              <w:top w:val="nil"/>
              <w:left w:val="single" w:sz="4" w:space="0" w:color="000000"/>
              <w:bottom w:val="single" w:sz="4" w:space="0" w:color="000000"/>
              <w:right w:val="single" w:sz="4" w:space="0" w:color="000000"/>
            </w:tcBorders>
            <w:vAlign w:val="center"/>
          </w:tcPr>
          <w:p w:rsidR="007D7D53" w:rsidRPr="00054192" w:rsidRDefault="007D7D53" w:rsidP="00403DE4">
            <w:pPr>
              <w:spacing w:before="120" w:after="120" w:line="252" w:lineRule="auto"/>
              <w:ind w:hanging="2"/>
              <w:jc w:val="center"/>
              <w:rPr>
                <w:rFonts w:ascii="Times New Roman" w:hAnsi="Times New Roman"/>
                <w:sz w:val="24"/>
                <w:szCs w:val="24"/>
              </w:rPr>
            </w:pPr>
            <w:r>
              <w:rPr>
                <w:rFonts w:ascii="Times New Roman" w:hAnsi="Times New Roman"/>
                <w:sz w:val="24"/>
                <w:szCs w:val="24"/>
              </w:rPr>
              <w:t>9</w:t>
            </w:r>
          </w:p>
        </w:tc>
        <w:tc>
          <w:tcPr>
            <w:tcW w:w="2694"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both"/>
              <w:rPr>
                <w:rFonts w:ascii="Times New Roman" w:hAnsi="Times New Roman"/>
                <w:sz w:val="24"/>
                <w:szCs w:val="24"/>
              </w:rPr>
            </w:pPr>
            <w:r w:rsidRPr="00054192">
              <w:rPr>
                <w:rFonts w:ascii="Times New Roman" w:hAnsi="Times New Roman"/>
                <w:sz w:val="24"/>
                <w:szCs w:val="24"/>
              </w:rPr>
              <w:t>Chi viện trợ</w:t>
            </w:r>
          </w:p>
        </w:tc>
        <w:tc>
          <w:tcPr>
            <w:tcW w:w="1559"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b/>
                <w:sz w:val="24"/>
                <w:szCs w:val="24"/>
              </w:rPr>
            </w:pPr>
            <w:r>
              <w:rPr>
                <w:rFonts w:ascii="Times New Roman" w:hAnsi="Times New Roman"/>
                <w:b/>
                <w:sz w:val="24"/>
                <w:szCs w:val="24"/>
              </w:rPr>
              <w:t>15.663</w:t>
            </w:r>
          </w:p>
        </w:tc>
        <w:tc>
          <w:tcPr>
            <w:tcW w:w="1560"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sz w:val="24"/>
                <w:szCs w:val="24"/>
              </w:rPr>
            </w:pPr>
          </w:p>
        </w:tc>
        <w:tc>
          <w:tcPr>
            <w:tcW w:w="1417"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sz w:val="24"/>
                <w:szCs w:val="24"/>
              </w:rPr>
            </w:pPr>
          </w:p>
        </w:tc>
        <w:tc>
          <w:tcPr>
            <w:tcW w:w="1559" w:type="dxa"/>
            <w:tcBorders>
              <w:top w:val="nil"/>
              <w:left w:val="nil"/>
              <w:bottom w:val="single" w:sz="4" w:space="0" w:color="000000"/>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15.663</w:t>
            </w:r>
          </w:p>
        </w:tc>
      </w:tr>
    </w:tbl>
    <w:p w:rsidR="007D7D53" w:rsidRDefault="007D7D53" w:rsidP="00403DE4">
      <w:pPr>
        <w:spacing w:before="120" w:after="120" w:line="252" w:lineRule="auto"/>
        <w:ind w:left="-3" w:firstLineChars="0" w:firstLine="720"/>
        <w:jc w:val="both"/>
        <w:rPr>
          <w:rFonts w:ascii="Times New Roman" w:hAnsi="Times New Roman"/>
          <w:b/>
        </w:rPr>
      </w:pPr>
      <w:r w:rsidRPr="00054192">
        <w:rPr>
          <w:rFonts w:ascii="Times New Roman" w:hAnsi="Times New Roman"/>
          <w:b/>
        </w:rPr>
        <w:t xml:space="preserve">Ghi chú: </w:t>
      </w:r>
    </w:p>
    <w:p w:rsidR="007D7D53" w:rsidRDefault="007D7D53" w:rsidP="00403DE4">
      <w:pPr>
        <w:spacing w:before="120" w:after="120" w:line="252" w:lineRule="auto"/>
        <w:ind w:left="-3" w:firstLineChars="0" w:firstLine="720"/>
        <w:jc w:val="both"/>
        <w:rPr>
          <w:rFonts w:ascii="Times New Roman" w:hAnsi="Times New Roman"/>
        </w:rPr>
      </w:pPr>
      <w:r w:rsidRPr="00054192">
        <w:rPr>
          <w:rFonts w:ascii="Times New Roman" w:hAnsi="Times New Roman"/>
        </w:rPr>
        <w:t xml:space="preserve">(*) Chi quản lý nhà nước không bao gồm vốn ngoài nước </w:t>
      </w:r>
      <w:r w:rsidR="00D05AC2">
        <w:rPr>
          <w:rFonts w:ascii="Times New Roman" w:hAnsi="Times New Roman"/>
        </w:rPr>
        <w:t>và</w:t>
      </w:r>
      <w:r w:rsidRPr="00054192">
        <w:rPr>
          <w:rFonts w:ascii="Times New Roman" w:hAnsi="Times New Roman"/>
        </w:rPr>
        <w:t xml:space="preserve"> kinh phí vụ kiện.</w:t>
      </w:r>
    </w:p>
    <w:p w:rsidR="007D7D53" w:rsidRDefault="007D7D53" w:rsidP="00403DE4">
      <w:pPr>
        <w:spacing w:before="120" w:after="120" w:line="252" w:lineRule="auto"/>
        <w:ind w:left="-3" w:firstLineChars="0" w:firstLine="720"/>
        <w:jc w:val="both"/>
        <w:rPr>
          <w:rFonts w:ascii="Times New Roman" w:hAnsi="Times New Roman"/>
        </w:rPr>
      </w:pPr>
      <w:r w:rsidRPr="00FF6F37">
        <w:rPr>
          <w:rFonts w:ascii="Times New Roman" w:hAnsi="Times New Roman"/>
        </w:rPr>
        <w:t>(**) Chi sự nghiệp giáp dục, đào tạo đã tính giảm kinh phí điều chỉnh giảm của trường</w:t>
      </w:r>
      <w:r>
        <w:rPr>
          <w:rFonts w:ascii="Times New Roman" w:hAnsi="Times New Roman"/>
        </w:rPr>
        <w:t xml:space="preserve"> TCL Tây Bắc chuyển giao về UBND tỉnh Sơn La 3.781 triệu đồng</w:t>
      </w:r>
      <w:r w:rsidR="004A55CE">
        <w:rPr>
          <w:rFonts w:ascii="Times New Roman" w:hAnsi="Times New Roman"/>
        </w:rPr>
        <w:t xml:space="preserve"> theo Nghị quyết của UBTV Quốc hội.</w:t>
      </w:r>
    </w:p>
    <w:p w:rsidR="007D7D53" w:rsidRPr="00183A14" w:rsidRDefault="007D7D53" w:rsidP="00403DE4">
      <w:pPr>
        <w:spacing w:before="120" w:after="120" w:line="252" w:lineRule="auto"/>
        <w:ind w:left="-3" w:firstLineChars="0" w:firstLine="720"/>
        <w:jc w:val="both"/>
        <w:rPr>
          <w:rFonts w:ascii="Times New Roman" w:hAnsi="Times New Roman"/>
        </w:rPr>
      </w:pPr>
      <w:r w:rsidRPr="00183A14">
        <w:rPr>
          <w:rFonts w:ascii="Times New Roman" w:hAnsi="Times New Roman"/>
        </w:rPr>
        <w:t>(**</w:t>
      </w:r>
      <w:r>
        <w:rPr>
          <w:rFonts w:ascii="Times New Roman" w:hAnsi="Times New Roman"/>
        </w:rPr>
        <w:t>*</w:t>
      </w:r>
      <w:r w:rsidRPr="00183A14">
        <w:rPr>
          <w:rFonts w:ascii="Times New Roman" w:hAnsi="Times New Roman"/>
        </w:rPr>
        <w:t>) Chi sự nghiệp khoa học công nghệ đã tính giảm kinh phí hỗ trợ chi thường xuyên của Viện Khoa học pháp lý 1.084 triệu đồng</w:t>
      </w:r>
    </w:p>
    <w:p w:rsidR="007D7D53" w:rsidRPr="00054192" w:rsidRDefault="007D7D53" w:rsidP="00403DE4">
      <w:pPr>
        <w:pBdr>
          <w:top w:val="nil"/>
          <w:left w:val="nil"/>
          <w:bottom w:val="nil"/>
          <w:right w:val="nil"/>
          <w:between w:val="nil"/>
        </w:pBdr>
        <w:spacing w:before="120" w:after="120" w:line="252" w:lineRule="auto"/>
        <w:ind w:left="-3" w:firstLineChars="0" w:firstLine="720"/>
        <w:jc w:val="both"/>
        <w:rPr>
          <w:rFonts w:ascii="Times New Roman" w:hAnsi="Times New Roman"/>
        </w:rPr>
      </w:pPr>
      <w:r w:rsidRPr="00054192">
        <w:rPr>
          <w:rFonts w:ascii="Times New Roman" w:hAnsi="Times New Roman"/>
          <w:b/>
        </w:rPr>
        <w:t>1. Khối quản lý hành chính thuộc Bộ</w:t>
      </w:r>
    </w:p>
    <w:p w:rsidR="007D7D53" w:rsidRPr="00054192" w:rsidRDefault="007D7D53" w:rsidP="00403DE4">
      <w:pPr>
        <w:pBdr>
          <w:top w:val="nil"/>
          <w:left w:val="nil"/>
          <w:bottom w:val="nil"/>
          <w:right w:val="nil"/>
          <w:between w:val="nil"/>
        </w:pBdr>
        <w:spacing w:before="120" w:after="120" w:line="252" w:lineRule="auto"/>
        <w:ind w:left="-3" w:firstLineChars="0" w:firstLine="720"/>
        <w:jc w:val="both"/>
        <w:rPr>
          <w:rFonts w:ascii="Times New Roman" w:hAnsi="Times New Roman"/>
        </w:rPr>
      </w:pPr>
      <w:r w:rsidRPr="00054192">
        <w:rPr>
          <w:rFonts w:ascii="Times New Roman" w:hAnsi="Times New Roman"/>
        </w:rPr>
        <w:t>Trên cơ sở dự toán NSNN năm 202</w:t>
      </w:r>
      <w:r>
        <w:rPr>
          <w:rFonts w:ascii="Times New Roman" w:hAnsi="Times New Roman"/>
        </w:rPr>
        <w:t>2</w:t>
      </w:r>
      <w:r w:rsidRPr="00054192">
        <w:rPr>
          <w:rFonts w:ascii="Times New Roman" w:hAnsi="Times New Roman"/>
        </w:rPr>
        <w:t xml:space="preserve"> được giao, nhìn chung các đơn vị đã thực hiện theo dự toán đã được phê duyệt đầu năm.</w:t>
      </w:r>
    </w:p>
    <w:p w:rsidR="007D7D53" w:rsidRPr="00054192" w:rsidRDefault="007D7D53" w:rsidP="00403DE4">
      <w:pPr>
        <w:pBdr>
          <w:top w:val="nil"/>
          <w:left w:val="nil"/>
          <w:bottom w:val="nil"/>
          <w:right w:val="nil"/>
          <w:between w:val="nil"/>
        </w:pBdr>
        <w:spacing w:before="120" w:after="120" w:line="252" w:lineRule="auto"/>
        <w:ind w:left="-3" w:firstLineChars="0" w:firstLine="720"/>
        <w:jc w:val="both"/>
        <w:rPr>
          <w:rFonts w:ascii="Times New Roman" w:hAnsi="Times New Roman"/>
        </w:rPr>
      </w:pPr>
      <w:r w:rsidRPr="00054192">
        <w:rPr>
          <w:rFonts w:ascii="Times New Roman" w:hAnsi="Times New Roman"/>
          <w:b/>
          <w:i/>
        </w:rPr>
        <w:t>1.1. Kinh phí giao thực hiện chế độ tự chủ</w:t>
      </w:r>
    </w:p>
    <w:p w:rsidR="007D7D53" w:rsidRPr="00CC0BC8" w:rsidRDefault="007D7D53" w:rsidP="00403DE4">
      <w:pPr>
        <w:pBdr>
          <w:top w:val="nil"/>
          <w:left w:val="nil"/>
          <w:bottom w:val="nil"/>
          <w:right w:val="nil"/>
          <w:between w:val="nil"/>
        </w:pBdr>
        <w:spacing w:before="120" w:after="120" w:line="252" w:lineRule="auto"/>
        <w:ind w:left="-3" w:firstLineChars="0" w:firstLine="720"/>
        <w:jc w:val="both"/>
        <w:rPr>
          <w:rFonts w:ascii="Times New Roman" w:hAnsi="Times New Roman"/>
          <w:spacing w:val="-4"/>
          <w:position w:val="0"/>
        </w:rPr>
      </w:pPr>
      <w:r w:rsidRPr="00CC0BC8">
        <w:rPr>
          <w:rFonts w:ascii="Times New Roman" w:hAnsi="Times New Roman"/>
          <w:spacing w:val="-4"/>
          <w:position w:val="0"/>
        </w:rPr>
        <w:t xml:space="preserve">- </w:t>
      </w:r>
      <w:r w:rsidRPr="00CC0BC8">
        <w:rPr>
          <w:rFonts w:ascii="Times New Roman" w:hAnsi="Times New Roman"/>
          <w:i/>
          <w:spacing w:val="-4"/>
          <w:position w:val="0"/>
          <w:u w:val="single"/>
        </w:rPr>
        <w:t>Nhóm chi cho con người</w:t>
      </w:r>
      <w:r w:rsidRPr="00CC0BC8">
        <w:rPr>
          <w:rFonts w:ascii="Times New Roman" w:hAnsi="Times New Roman"/>
          <w:i/>
          <w:spacing w:val="-4"/>
          <w:position w:val="0"/>
        </w:rPr>
        <w:t>:</w:t>
      </w:r>
      <w:r w:rsidRPr="00CC0BC8">
        <w:rPr>
          <w:rFonts w:ascii="Times New Roman" w:hAnsi="Times New Roman"/>
          <w:spacing w:val="-4"/>
          <w:position w:val="0"/>
        </w:rPr>
        <w:t xml:space="preserve"> Bộ cấp đủ tiền lương, phụ cấp theo quy định;</w:t>
      </w:r>
    </w:p>
    <w:p w:rsidR="007D7D53" w:rsidRPr="00054192" w:rsidRDefault="007D7D53" w:rsidP="00403DE4">
      <w:pPr>
        <w:pBdr>
          <w:top w:val="nil"/>
          <w:left w:val="nil"/>
          <w:bottom w:val="nil"/>
          <w:right w:val="nil"/>
          <w:between w:val="nil"/>
        </w:pBdr>
        <w:spacing w:before="120" w:after="120" w:line="252" w:lineRule="auto"/>
        <w:ind w:left="-3" w:firstLineChars="0" w:firstLine="720"/>
        <w:jc w:val="both"/>
        <w:rPr>
          <w:rFonts w:ascii="Times New Roman" w:hAnsi="Times New Roman"/>
        </w:rPr>
      </w:pPr>
      <w:r w:rsidRPr="00054192">
        <w:rPr>
          <w:rFonts w:ascii="Times New Roman" w:hAnsi="Times New Roman"/>
        </w:rPr>
        <w:t xml:space="preserve">- </w:t>
      </w:r>
      <w:r w:rsidRPr="00054192">
        <w:rPr>
          <w:rFonts w:ascii="Times New Roman" w:hAnsi="Times New Roman"/>
          <w:i/>
          <w:u w:val="single"/>
        </w:rPr>
        <w:t>Nhóm chi thường xuyên theo định mức</w:t>
      </w:r>
      <w:r w:rsidRPr="00054192">
        <w:rPr>
          <w:rFonts w:ascii="Times New Roman" w:hAnsi="Times New Roman"/>
        </w:rPr>
        <w:t xml:space="preserve">: Căn cứ định mức phân bổ ngân sách chi thường xuyên theo Quyết định số </w:t>
      </w:r>
      <w:r>
        <w:rPr>
          <w:rFonts w:ascii="Times New Roman" w:hAnsi="Times New Roman"/>
        </w:rPr>
        <w:t>30/2021</w:t>
      </w:r>
      <w:r w:rsidRPr="00054192">
        <w:rPr>
          <w:rFonts w:ascii="Times New Roman" w:hAnsi="Times New Roman"/>
        </w:rPr>
        <w:t xml:space="preserve">/QĐ-TTg ngày </w:t>
      </w:r>
      <w:r>
        <w:rPr>
          <w:rFonts w:ascii="Times New Roman" w:hAnsi="Times New Roman"/>
        </w:rPr>
        <w:t>10</w:t>
      </w:r>
      <w:r w:rsidRPr="00054192">
        <w:rPr>
          <w:rFonts w:ascii="Times New Roman" w:hAnsi="Times New Roman"/>
        </w:rPr>
        <w:t>/10/20</w:t>
      </w:r>
      <w:r>
        <w:rPr>
          <w:rFonts w:ascii="Times New Roman" w:hAnsi="Times New Roman"/>
        </w:rPr>
        <w:t>21</w:t>
      </w:r>
      <w:r w:rsidRPr="00054192">
        <w:rPr>
          <w:rFonts w:ascii="Times New Roman" w:hAnsi="Times New Roman"/>
        </w:rPr>
        <w:t xml:space="preserve"> của Thủ tướng Chính phủ </w:t>
      </w:r>
      <w:r w:rsidRPr="00BE5248">
        <w:rPr>
          <w:rFonts w:ascii="Times New Roman" w:hAnsi="Times New Roman"/>
        </w:rPr>
        <w:t xml:space="preserve">về việc ban hành các nguyên tắc, tiêu chí và </w:t>
      </w:r>
      <w:r w:rsidRPr="00BE5248">
        <w:rPr>
          <w:rFonts w:ascii="Times New Roman" w:hAnsi="Times New Roman" w:hint="eastAsia"/>
        </w:rPr>
        <w:t>đ</w:t>
      </w:r>
      <w:r w:rsidRPr="00BE5248">
        <w:rPr>
          <w:rFonts w:ascii="Times New Roman" w:hAnsi="Times New Roman"/>
        </w:rPr>
        <w:t>ịnh mức phân bổ dự toán chi th</w:t>
      </w:r>
      <w:r w:rsidRPr="00BE5248">
        <w:rPr>
          <w:rFonts w:ascii="Times New Roman" w:hAnsi="Times New Roman" w:hint="eastAsia"/>
        </w:rPr>
        <w:t>ư</w:t>
      </w:r>
      <w:r w:rsidRPr="00BE5248">
        <w:rPr>
          <w:rFonts w:ascii="Times New Roman" w:hAnsi="Times New Roman"/>
        </w:rPr>
        <w:t>ờng xuyên ngân sách nhà n</w:t>
      </w:r>
      <w:r w:rsidRPr="00BE5248">
        <w:rPr>
          <w:rFonts w:ascii="Times New Roman" w:hAnsi="Times New Roman" w:hint="eastAsia"/>
        </w:rPr>
        <w:t>ư</w:t>
      </w:r>
      <w:r w:rsidRPr="00BE5248">
        <w:rPr>
          <w:rFonts w:ascii="Times New Roman" w:hAnsi="Times New Roman"/>
        </w:rPr>
        <w:t>ớc n</w:t>
      </w:r>
      <w:r w:rsidRPr="00BE5248">
        <w:rPr>
          <w:rFonts w:ascii="Times New Roman" w:hAnsi="Times New Roman" w:hint="eastAsia"/>
        </w:rPr>
        <w:t>ă</w:t>
      </w:r>
      <w:r w:rsidRPr="00BE5248">
        <w:rPr>
          <w:rFonts w:ascii="Times New Roman" w:hAnsi="Times New Roman"/>
        </w:rPr>
        <w:t>m 2022</w:t>
      </w:r>
      <w:r w:rsidR="00C21918">
        <w:rPr>
          <w:rFonts w:ascii="Times New Roman" w:hAnsi="Times New Roman"/>
        </w:rPr>
        <w:t xml:space="preserve"> và định mức phân bổ của Bộ tại Quyết định số 1951/QĐ-BTP ngày 30/12/2021</w:t>
      </w:r>
      <w:r w:rsidRPr="00054192">
        <w:rPr>
          <w:rFonts w:ascii="Times New Roman" w:hAnsi="Times New Roman"/>
        </w:rPr>
        <w:t>, Bộ giao định mức chi thường xuyên NSNN năm 202</w:t>
      </w:r>
      <w:r>
        <w:rPr>
          <w:rFonts w:ascii="Times New Roman" w:hAnsi="Times New Roman"/>
        </w:rPr>
        <w:t>2</w:t>
      </w:r>
      <w:r w:rsidRPr="00054192">
        <w:rPr>
          <w:rFonts w:ascii="Times New Roman" w:hAnsi="Times New Roman"/>
        </w:rPr>
        <w:t xml:space="preserve"> cho các cơ quan thuộc Bộ theo định mức </w:t>
      </w:r>
      <w:r>
        <w:rPr>
          <w:rFonts w:ascii="Times New Roman" w:hAnsi="Times New Roman"/>
        </w:rPr>
        <w:t>50</w:t>
      </w:r>
      <w:r w:rsidRPr="00054192">
        <w:rPr>
          <w:rFonts w:ascii="Times New Roman" w:hAnsi="Times New Roman"/>
        </w:rPr>
        <w:t xml:space="preserve"> triệu đồng/biên chế (</w:t>
      </w:r>
      <w:r>
        <w:rPr>
          <w:rFonts w:ascii="Times New Roman" w:hAnsi="Times New Roman"/>
        </w:rPr>
        <w:t xml:space="preserve">cao hơn </w:t>
      </w:r>
      <w:r w:rsidRPr="00054192">
        <w:rPr>
          <w:rFonts w:ascii="Times New Roman" w:hAnsi="Times New Roman"/>
        </w:rPr>
        <w:t>định mức năm 202</w:t>
      </w:r>
      <w:r>
        <w:rPr>
          <w:rFonts w:ascii="Times New Roman" w:hAnsi="Times New Roman"/>
        </w:rPr>
        <w:t>1 số tiền 11 triệu đồng/biên chế</w:t>
      </w:r>
      <w:r w:rsidRPr="00054192">
        <w:rPr>
          <w:rFonts w:ascii="Times New Roman" w:hAnsi="Times New Roman"/>
        </w:rPr>
        <w:t xml:space="preserve">), ngoài ra cân đối bố trí trong định mức một số khoản kinh phí hoạt động quản lý ngành, kinh phí hoạt động đoàn thể, đoàn ra, đoàn vào, mua sắm, sửa chữa tài sản, xây dựng văn bản QPPL, đảm bảo tuân thủ định mức được giao tại Quyết định số </w:t>
      </w:r>
      <w:r>
        <w:rPr>
          <w:rFonts w:ascii="Times New Roman" w:hAnsi="Times New Roman"/>
        </w:rPr>
        <w:t>30/2021</w:t>
      </w:r>
      <w:r w:rsidRPr="00054192">
        <w:rPr>
          <w:rFonts w:ascii="Times New Roman" w:hAnsi="Times New Roman"/>
        </w:rPr>
        <w:t xml:space="preserve">/QĐ-TTg. </w:t>
      </w:r>
    </w:p>
    <w:p w:rsidR="007D7D53" w:rsidRPr="00D53168" w:rsidRDefault="007D7D53" w:rsidP="00403DE4">
      <w:pPr>
        <w:pBdr>
          <w:top w:val="nil"/>
          <w:left w:val="nil"/>
          <w:bottom w:val="nil"/>
          <w:right w:val="nil"/>
          <w:between w:val="nil"/>
        </w:pBdr>
        <w:spacing w:before="120" w:after="120" w:line="252" w:lineRule="auto"/>
        <w:ind w:left="-3" w:firstLineChars="0" w:firstLine="720"/>
        <w:jc w:val="both"/>
        <w:rPr>
          <w:rFonts w:ascii="Times New Roman" w:hAnsi="Times New Roman"/>
        </w:rPr>
      </w:pPr>
      <w:r w:rsidRPr="00054192">
        <w:rPr>
          <w:rFonts w:ascii="Times New Roman" w:hAnsi="Times New Roman"/>
        </w:rPr>
        <w:t>Trong điều kiện các chi phí tăng (điện, nước, văn phòng phẩm, công tác phí...)</w:t>
      </w:r>
      <w:r w:rsidRPr="00054192">
        <w:rPr>
          <w:rFonts w:ascii="Times New Roman" w:hAnsi="Times New Roman"/>
          <w:i/>
        </w:rPr>
        <w:t xml:space="preserve">, </w:t>
      </w:r>
      <w:r w:rsidRPr="00054192">
        <w:rPr>
          <w:rFonts w:ascii="Times New Roman" w:hAnsi="Times New Roman"/>
        </w:rPr>
        <w:t>mức lương tối thiểu năm 202</w:t>
      </w:r>
      <w:r>
        <w:rPr>
          <w:rFonts w:ascii="Times New Roman" w:hAnsi="Times New Roman"/>
        </w:rPr>
        <w:t>2</w:t>
      </w:r>
      <w:r w:rsidRPr="00054192">
        <w:rPr>
          <w:rFonts w:ascii="Times New Roman" w:hAnsi="Times New Roman"/>
        </w:rPr>
        <w:t xml:space="preserve"> không tăng, bằng nhiều hình thức tiết kiệm chi phí được quy định trong Quy chế chi tiêu nội bộ của từng đơn vị, các đơn vị dự toán đã cân đối tiết kiệm kinh phí, cố gắng duy trì mức chi thu nhập tăng thêm cho công chức, viên chức, người lao động. Mức chi thu nhập tăng thêm của các đơn vị cơ bản bằng mức năm 202</w:t>
      </w:r>
      <w:r>
        <w:rPr>
          <w:rFonts w:ascii="Times New Roman" w:hAnsi="Times New Roman"/>
        </w:rPr>
        <w:t>1</w:t>
      </w:r>
      <w:r w:rsidRPr="00054192">
        <w:rPr>
          <w:rFonts w:ascii="Times New Roman" w:hAnsi="Times New Roman"/>
        </w:rPr>
        <w:t xml:space="preserve">; một số đơn vị có giảm nhẹ so với năm trước, cụ thể: số chi dự kiến thu nhập tăng thêm của từng đơn vị (bao gồm cả chi phúc lợi các ngày lễ, tết trong năm) như sau: </w:t>
      </w:r>
      <w:r w:rsidRPr="00004CDB">
        <w:rPr>
          <w:rFonts w:ascii="Times New Roman" w:hAnsi="Times New Roman"/>
          <w:i/>
        </w:rPr>
        <w:t xml:space="preserve">Văn phòng Bộ: </w:t>
      </w:r>
      <w:r>
        <w:rPr>
          <w:rFonts w:ascii="Times New Roman" w:hAnsi="Times New Roman"/>
          <w:i/>
        </w:rPr>
        <w:t>4</w:t>
      </w:r>
      <w:r w:rsidRPr="00004CDB">
        <w:rPr>
          <w:rFonts w:ascii="Times New Roman" w:hAnsi="Times New Roman"/>
          <w:i/>
        </w:rPr>
        <w:t xml:space="preserve"> tháng, Cục Kế hoạch -  </w:t>
      </w:r>
      <w:r w:rsidRPr="00AE0F45">
        <w:rPr>
          <w:rFonts w:ascii="Times New Roman" w:hAnsi="Times New Roman"/>
          <w:i/>
        </w:rPr>
        <w:t xml:space="preserve">Tài chính: 3,5 tháng, Thanh tra Bộ: 5 tháng, Cục Trợ giúp </w:t>
      </w:r>
      <w:r w:rsidRPr="00AE0F45">
        <w:rPr>
          <w:rFonts w:ascii="Times New Roman" w:hAnsi="Times New Roman"/>
          <w:i/>
        </w:rPr>
        <w:lastRenderedPageBreak/>
        <w:t>pháp lý: 5,8 tháng, Cục Đăng ký quốc gia giao dịch bảo đảm: 4 tháng, Cục Công nghệ thông tin: 3 tháng, Cục Kiểm tra văn bản quy phạm pháp luật: 4 tháng, Cục Con nuôi: 3,8 tháng, Cục Công tác phía Nam: 2 tháng, Cục Bổ trợ Tư pháp: 5 tháng; Cục Hộ tịch, Quốc tịch, Chứng thực: 4 tháng, Cục Bồi thường</w:t>
      </w:r>
      <w:r w:rsidRPr="00004CDB">
        <w:rPr>
          <w:rFonts w:ascii="Times New Roman" w:hAnsi="Times New Roman"/>
          <w:i/>
        </w:rPr>
        <w:t xml:space="preserve"> nhà nước: 4,5 </w:t>
      </w:r>
      <w:r w:rsidRPr="00EA2DBF">
        <w:rPr>
          <w:rFonts w:ascii="Times New Roman" w:hAnsi="Times New Roman"/>
          <w:i/>
        </w:rPr>
        <w:t>tháng, Cục Quản lý xử lý vi phạm hành chính: 6 tháng</w:t>
      </w:r>
      <w:r w:rsidRPr="00EA2DBF">
        <w:rPr>
          <w:rFonts w:ascii="Times New Roman" w:hAnsi="Times New Roman"/>
        </w:rPr>
        <w:t>.</w:t>
      </w:r>
      <w:r w:rsidRPr="00054192">
        <w:rPr>
          <w:rFonts w:ascii="Times New Roman" w:hAnsi="Times New Roman"/>
        </w:rPr>
        <w:t xml:space="preserve"> </w:t>
      </w:r>
      <w:r w:rsidRPr="00D53168">
        <w:rPr>
          <w:rFonts w:ascii="Times New Roman" w:hAnsi="Times New Roman"/>
        </w:rPr>
        <w:t>Ngoài ra, các đơn vị, cá nhân có tham gia xây dựng, góp ý, thẩm định văn bản QPPL; hoạt động đánh giá, thẩm định hồ sơ về con nuôi còn được hỗ trợ kinh phí từ các hoạt động này (</w:t>
      </w:r>
      <w:r w:rsidR="00D53168" w:rsidRPr="00D53168">
        <w:rPr>
          <w:rFonts w:ascii="Times New Roman" w:hAnsi="Times New Roman"/>
        </w:rPr>
        <w:t>mức hưởng của từng cá nhân</w:t>
      </w:r>
      <w:r w:rsidRPr="00D53168">
        <w:rPr>
          <w:rFonts w:ascii="Times New Roman" w:hAnsi="Times New Roman"/>
        </w:rPr>
        <w:t xml:space="preserve"> phụ thuộc vào mức độ tham gia vào các hoạt động nói trên).</w:t>
      </w:r>
    </w:p>
    <w:p w:rsidR="007D7D53" w:rsidRPr="00054192" w:rsidRDefault="007D7D53" w:rsidP="00403DE4">
      <w:pPr>
        <w:pBdr>
          <w:top w:val="nil"/>
          <w:left w:val="nil"/>
          <w:bottom w:val="nil"/>
          <w:right w:val="nil"/>
          <w:between w:val="nil"/>
        </w:pBdr>
        <w:spacing w:before="120" w:after="120" w:line="252" w:lineRule="auto"/>
        <w:ind w:left="-3" w:firstLineChars="0" w:firstLine="720"/>
        <w:jc w:val="both"/>
        <w:rPr>
          <w:rFonts w:ascii="Times New Roman" w:hAnsi="Times New Roman"/>
        </w:rPr>
      </w:pPr>
      <w:r w:rsidRPr="00054192">
        <w:rPr>
          <w:rFonts w:ascii="Times New Roman" w:hAnsi="Times New Roman"/>
          <w:b/>
          <w:i/>
        </w:rPr>
        <w:t>1.2. Kinh phí giao không thực hiện chế độ tự chủ</w:t>
      </w:r>
    </w:p>
    <w:p w:rsidR="007D7D53" w:rsidRPr="00054192" w:rsidRDefault="007D7D53" w:rsidP="00403DE4">
      <w:pPr>
        <w:pBdr>
          <w:top w:val="nil"/>
          <w:left w:val="nil"/>
          <w:bottom w:val="nil"/>
          <w:right w:val="nil"/>
          <w:between w:val="nil"/>
        </w:pBdr>
        <w:spacing w:before="120" w:after="120" w:line="252" w:lineRule="auto"/>
        <w:ind w:left="-3" w:firstLineChars="0" w:firstLine="720"/>
        <w:jc w:val="both"/>
        <w:rPr>
          <w:rFonts w:ascii="Times New Roman" w:hAnsi="Times New Roman"/>
        </w:rPr>
      </w:pPr>
      <w:r w:rsidRPr="00054192">
        <w:rPr>
          <w:rFonts w:ascii="Times New Roman" w:hAnsi="Times New Roman"/>
        </w:rPr>
        <w:t>Mặc dù ngân sách nhà nước còn khó khăn nhưng năm 202</w:t>
      </w:r>
      <w:r>
        <w:rPr>
          <w:rFonts w:ascii="Times New Roman" w:hAnsi="Times New Roman"/>
        </w:rPr>
        <w:t>2</w:t>
      </w:r>
      <w:r w:rsidRPr="00054192">
        <w:rPr>
          <w:rFonts w:ascii="Times New Roman" w:hAnsi="Times New Roman"/>
        </w:rPr>
        <w:t>, Bộ Tư pháp cũng đã được Chính phủ, Bộ Tài chính cấp kinh phí đảm bảo triển khai các nhiệm vụ như: triển khai các nhiệm vụ được giao tại các Luật, Nghị định, Quyết định của Thủ tướng Chính phủ; kinh phí sửa chữa bảo trì trụ sở cơ quan; kinh phí cho hoạt động ứng dụng công nghệ thông tin trong ngành Tư pháp và kinh phí triển khai các nhiệm vụ đặc thù của các đơn vị. Trên cơ sở kinh phí được giao, Bộ đã phân bổ và kết quả triển khai tại các đơn vị dự toán cụ thể như sau:</w:t>
      </w:r>
    </w:p>
    <w:p w:rsidR="007D7D53" w:rsidRPr="00054192" w:rsidRDefault="007D7D53" w:rsidP="00403DE4">
      <w:pPr>
        <w:pBdr>
          <w:top w:val="nil"/>
          <w:left w:val="nil"/>
          <w:bottom w:val="nil"/>
          <w:right w:val="nil"/>
          <w:between w:val="nil"/>
        </w:pBdr>
        <w:spacing w:before="120" w:after="120" w:line="252" w:lineRule="auto"/>
        <w:ind w:left="-3" w:firstLineChars="0" w:firstLine="720"/>
        <w:jc w:val="both"/>
        <w:rPr>
          <w:rFonts w:ascii="Times New Roman" w:hAnsi="Times New Roman"/>
        </w:rPr>
      </w:pPr>
      <w:r w:rsidRPr="00054192">
        <w:rPr>
          <w:rFonts w:ascii="Times New Roman" w:hAnsi="Times New Roman"/>
          <w:i/>
        </w:rPr>
        <w:t>a) Kinh phí xây dựng, thẩm định, kiểm tra văn bản QPPL</w:t>
      </w:r>
      <w:r w:rsidRPr="00054192">
        <w:rPr>
          <w:rFonts w:ascii="Times New Roman" w:hAnsi="Times New Roman"/>
        </w:rPr>
        <w:t xml:space="preserve"> được đảm bảo đủ, theo tiến độ. Tuy nhiên, do chưa hết năm ngân sách nên chưa xác định được chính xác số văn bản không hoàn thành, phải thu hồi, trả lại NSNN. Qua làm việc trực tiếp với các đơn vị dự toán, một số đơn vị chưa hoàn thành đúng thời gian và số văn bản đã được cấp kinh phí trong năm 202</w:t>
      </w:r>
      <w:r>
        <w:rPr>
          <w:rFonts w:ascii="Times New Roman" w:hAnsi="Times New Roman"/>
        </w:rPr>
        <w:t>2</w:t>
      </w:r>
      <w:r w:rsidRPr="00054192">
        <w:rPr>
          <w:rFonts w:ascii="Times New Roman" w:hAnsi="Times New Roman"/>
        </w:rPr>
        <w:t>.</w:t>
      </w:r>
    </w:p>
    <w:p w:rsidR="007D7D53" w:rsidRPr="00054192" w:rsidRDefault="007D7D53" w:rsidP="00403DE4">
      <w:pPr>
        <w:pBdr>
          <w:top w:val="nil"/>
          <w:left w:val="nil"/>
          <w:bottom w:val="nil"/>
          <w:right w:val="nil"/>
          <w:between w:val="nil"/>
        </w:pBdr>
        <w:spacing w:before="120" w:after="120" w:line="252" w:lineRule="auto"/>
        <w:ind w:left="-3" w:firstLineChars="0" w:firstLine="720"/>
        <w:jc w:val="both"/>
        <w:rPr>
          <w:rFonts w:ascii="Times New Roman" w:hAnsi="Times New Roman"/>
        </w:rPr>
      </w:pPr>
      <w:r w:rsidRPr="00054192">
        <w:rPr>
          <w:rFonts w:ascii="Times New Roman" w:hAnsi="Times New Roman"/>
          <w:i/>
        </w:rPr>
        <w:t>b) Kinh phí mua sắm, sửa chữa, bảo trì tài sản</w:t>
      </w:r>
    </w:p>
    <w:p w:rsidR="007D7D53" w:rsidRPr="00054192" w:rsidRDefault="007D7D53" w:rsidP="00403DE4">
      <w:pPr>
        <w:pBdr>
          <w:top w:val="nil"/>
          <w:left w:val="nil"/>
          <w:bottom w:val="nil"/>
          <w:right w:val="nil"/>
          <w:between w:val="nil"/>
        </w:pBdr>
        <w:spacing w:before="120" w:after="120" w:line="252" w:lineRule="auto"/>
        <w:ind w:left="-3" w:firstLineChars="0" w:firstLine="720"/>
        <w:jc w:val="both"/>
        <w:rPr>
          <w:rFonts w:ascii="Times New Roman" w:hAnsi="Times New Roman"/>
        </w:rPr>
      </w:pPr>
      <w:r w:rsidRPr="00054192">
        <w:rPr>
          <w:rFonts w:ascii="Times New Roman" w:hAnsi="Times New Roman"/>
          <w:i/>
        </w:rPr>
        <w:t>Đối với kinh phí mua sắm, sửa chữa tài sản</w:t>
      </w:r>
      <w:r w:rsidRPr="00054192">
        <w:rPr>
          <w:rFonts w:ascii="Times New Roman" w:hAnsi="Times New Roman"/>
        </w:rPr>
        <w:t xml:space="preserve">: Theo quy định tại Quyết định số </w:t>
      </w:r>
      <w:r>
        <w:rPr>
          <w:rFonts w:ascii="Times New Roman" w:hAnsi="Times New Roman"/>
        </w:rPr>
        <w:t>30/2021</w:t>
      </w:r>
      <w:r w:rsidRPr="00054192">
        <w:rPr>
          <w:rFonts w:ascii="Times New Roman" w:hAnsi="Times New Roman"/>
        </w:rPr>
        <w:t>/QĐ-TTg ban hành định mức chi thường xuyên ngân sách, thì định mức chi thường xuyên giao cho các đơn vị (</w:t>
      </w:r>
      <w:r>
        <w:rPr>
          <w:rFonts w:ascii="Times New Roman" w:hAnsi="Times New Roman"/>
        </w:rPr>
        <w:t>50</w:t>
      </w:r>
      <w:r w:rsidRPr="00054192">
        <w:rPr>
          <w:rFonts w:ascii="Times New Roman" w:hAnsi="Times New Roman"/>
        </w:rPr>
        <w:t xml:space="preserve"> triệu đồng/biên chế/năm) đã bao gồm kinh phí mua sắm, sửa chữa thường xuyên tài sản, tuy nhiên, Bộ đã cân đối, bố trí cấp thêm ngoài định mức kinh phí mua</w:t>
      </w:r>
      <w:r w:rsidR="003F7E49">
        <w:rPr>
          <w:rFonts w:ascii="Times New Roman" w:hAnsi="Times New Roman"/>
        </w:rPr>
        <w:t xml:space="preserve"> sắm một số trang thiế</w:t>
      </w:r>
      <w:r w:rsidRPr="00054192">
        <w:rPr>
          <w:rFonts w:ascii="Times New Roman" w:hAnsi="Times New Roman"/>
        </w:rPr>
        <w:t>t bị, phương t</w:t>
      </w:r>
      <w:r w:rsidR="003F7E49">
        <w:rPr>
          <w:rFonts w:ascii="Times New Roman" w:hAnsi="Times New Roman"/>
        </w:rPr>
        <w:t>iện làm việc có giá trị lớn đảm bảo công tác bí mật nhà nước như</w:t>
      </w:r>
      <w:r w:rsidRPr="00054192">
        <w:rPr>
          <w:rFonts w:ascii="Times New Roman" w:hAnsi="Times New Roman"/>
        </w:rPr>
        <w:t xml:space="preserve">: máy photocopy, máy vi tính, máy in, </w:t>
      </w:r>
      <w:r w:rsidR="003F7E49">
        <w:rPr>
          <w:rFonts w:ascii="Times New Roman" w:hAnsi="Times New Roman"/>
        </w:rPr>
        <w:t>máy hủy tài liệu</w:t>
      </w:r>
      <w:r w:rsidRPr="00054192">
        <w:rPr>
          <w:rFonts w:ascii="Times New Roman" w:hAnsi="Times New Roman"/>
        </w:rPr>
        <w:t>. Tổng kinh phí đã bố trí năm 202</w:t>
      </w:r>
      <w:r>
        <w:rPr>
          <w:rFonts w:ascii="Times New Roman" w:hAnsi="Times New Roman"/>
        </w:rPr>
        <w:t>2</w:t>
      </w:r>
      <w:r w:rsidRPr="00054192">
        <w:rPr>
          <w:rFonts w:ascii="Times New Roman" w:hAnsi="Times New Roman"/>
        </w:rPr>
        <w:t xml:space="preserve"> là </w:t>
      </w:r>
      <w:r w:rsidR="003F7E49">
        <w:rPr>
          <w:rFonts w:ascii="Times New Roman" w:hAnsi="Times New Roman"/>
        </w:rPr>
        <w:t xml:space="preserve">1.900 triệu đồng (chưa bao gồm </w:t>
      </w:r>
      <w:r>
        <w:rPr>
          <w:rFonts w:ascii="Times New Roman" w:hAnsi="Times New Roman"/>
        </w:rPr>
        <w:t>980</w:t>
      </w:r>
      <w:r w:rsidRPr="00054192">
        <w:rPr>
          <w:rFonts w:ascii="Times New Roman" w:hAnsi="Times New Roman"/>
        </w:rPr>
        <w:t xml:space="preserve"> triệu đồng</w:t>
      </w:r>
      <w:r w:rsidR="003F7E49">
        <w:rPr>
          <w:rFonts w:ascii="Times New Roman" w:hAnsi="Times New Roman"/>
        </w:rPr>
        <w:t xml:space="preserve"> kinh phí cấp từ nguồn tự chủ để trang bị loại tài sản trên cho khối Văn phòng Bộ)</w:t>
      </w:r>
      <w:r w:rsidRPr="00054192">
        <w:rPr>
          <w:rFonts w:ascii="Times New Roman" w:hAnsi="Times New Roman"/>
        </w:rPr>
        <w:t>. Trên cơ sở dự toán kinh phí được cấp, các đơn vị đã tổ chức mua sắm, sửa chữa đảm bảo tinh thần tiết kiệm, hiệu quả.</w:t>
      </w:r>
    </w:p>
    <w:p w:rsidR="007D7D53" w:rsidRPr="00054192" w:rsidRDefault="007D7D53" w:rsidP="00403DE4">
      <w:pPr>
        <w:pBdr>
          <w:top w:val="nil"/>
          <w:left w:val="nil"/>
          <w:bottom w:val="nil"/>
          <w:right w:val="nil"/>
          <w:between w:val="nil"/>
        </w:pBdr>
        <w:spacing w:before="120" w:after="120" w:line="252" w:lineRule="auto"/>
        <w:ind w:left="-3" w:firstLineChars="0" w:firstLine="720"/>
        <w:jc w:val="both"/>
        <w:rPr>
          <w:rFonts w:ascii="Times New Roman" w:hAnsi="Times New Roman"/>
        </w:rPr>
      </w:pPr>
      <w:r w:rsidRPr="00054192">
        <w:rPr>
          <w:rFonts w:ascii="Times New Roman" w:hAnsi="Times New Roman"/>
          <w:i/>
        </w:rPr>
        <w:t xml:space="preserve">c) Với số kinh phí ứng dụng công nghệ thông tin được giao là </w:t>
      </w:r>
      <w:r>
        <w:rPr>
          <w:rFonts w:ascii="Times New Roman" w:hAnsi="Times New Roman"/>
          <w:i/>
        </w:rPr>
        <w:t>12.539</w:t>
      </w:r>
      <w:r w:rsidRPr="00054192">
        <w:rPr>
          <w:rFonts w:ascii="Times New Roman" w:hAnsi="Times New Roman"/>
          <w:i/>
        </w:rPr>
        <w:t xml:space="preserve">  triệu đồng</w:t>
      </w:r>
      <w:r w:rsidRPr="00054192">
        <w:rPr>
          <w:rFonts w:ascii="Times New Roman" w:hAnsi="Times New Roman"/>
        </w:rPr>
        <w:t>, Cục Công nghệ thông tin đã tổ chức thực hiện quản lý, duy trì các hoạt động công nghệ thông tin trong Bộ; trang bị bổ sung hạ tầng kỹ thuật cho Trung tâm dữ liệu điện tử Bộ Tư pháp; xây dựng các phần mềm phục vụ công tác quản lý, điều hành lĩnh vực chuyên môn</w:t>
      </w:r>
      <w:r>
        <w:rPr>
          <w:rFonts w:ascii="Times New Roman" w:hAnsi="Times New Roman"/>
        </w:rPr>
        <w:t>; triển khai thực hiện theo yêu cầu Đề án 06 của Chính phủ.</w:t>
      </w:r>
    </w:p>
    <w:p w:rsidR="007D7D53" w:rsidRPr="00054192" w:rsidRDefault="007D7D53" w:rsidP="00403DE4">
      <w:pPr>
        <w:pBdr>
          <w:top w:val="nil"/>
          <w:left w:val="nil"/>
          <w:bottom w:val="nil"/>
          <w:right w:val="nil"/>
          <w:between w:val="nil"/>
        </w:pBdr>
        <w:spacing w:before="120" w:after="120" w:line="252" w:lineRule="auto"/>
        <w:ind w:left="-3" w:firstLineChars="0" w:firstLine="720"/>
        <w:jc w:val="both"/>
        <w:rPr>
          <w:rFonts w:ascii="Times New Roman" w:hAnsi="Times New Roman"/>
        </w:rPr>
      </w:pPr>
      <w:r w:rsidRPr="00054192">
        <w:rPr>
          <w:rFonts w:ascii="Times New Roman" w:hAnsi="Times New Roman"/>
        </w:rPr>
        <w:lastRenderedPageBreak/>
        <w:t xml:space="preserve"> </w:t>
      </w:r>
      <w:r w:rsidRPr="00054192">
        <w:rPr>
          <w:rFonts w:ascii="Times New Roman" w:hAnsi="Times New Roman"/>
          <w:i/>
        </w:rPr>
        <w:t>e) Bộ cũng đã bố trí đảm bảo thực hiện có hiệu quả các hoạt động</w:t>
      </w:r>
      <w:r w:rsidRPr="00054192">
        <w:rPr>
          <w:rFonts w:ascii="Times New Roman" w:hAnsi="Times New Roman"/>
        </w:rPr>
        <w:t xml:space="preserve"> như: </w:t>
      </w:r>
      <w:r w:rsidRPr="00054192">
        <w:rPr>
          <w:rFonts w:ascii="Times New Roman" w:hAnsi="Times New Roman"/>
          <w:i/>
        </w:rPr>
        <w:t xml:space="preserve"> </w:t>
      </w:r>
      <w:r w:rsidR="003F7E49">
        <w:rPr>
          <w:rFonts w:ascii="Times New Roman" w:hAnsi="Times New Roman"/>
        </w:rPr>
        <w:t>kinh phí triển khai các luật, nghị định, q</w:t>
      </w:r>
      <w:r w:rsidRPr="00054192">
        <w:rPr>
          <w:rFonts w:ascii="Times New Roman" w:hAnsi="Times New Roman"/>
        </w:rPr>
        <w:t xml:space="preserve">uyết định mới ban hành và kinh phí cho hoạt động chuyên môn đặc thù cho các đơn vị như: nghiệp vụ kiểm tra văn bản QPPL, nghiệp vụ trợ giúp pháp lý, nghiệp vụ lý lịch tư pháp quốc gia, nghiệp vụ bồi thường nhà nước, nghiệp vụ quản lý xử lý vi phạm hành chính và theo dõi thi hành pháp luật, nghiệp vụ thanh tra, nghiệp vụ của Vụ pháp luật quốc tế, Vụ Hợp tác quốc tế, Vụ </w:t>
      </w:r>
      <w:r w:rsidR="003F7E49">
        <w:rPr>
          <w:rFonts w:ascii="Times New Roman" w:hAnsi="Times New Roman"/>
        </w:rPr>
        <w:t>Các v</w:t>
      </w:r>
      <w:r w:rsidRPr="00054192">
        <w:rPr>
          <w:rFonts w:ascii="Times New Roman" w:hAnsi="Times New Roman"/>
        </w:rPr>
        <w:t>ấn đề chung về xây dựng pháp luật, Vụ Pháp luật hình sự hành chính...</w:t>
      </w:r>
    </w:p>
    <w:p w:rsidR="007D7D53" w:rsidRPr="00054192" w:rsidRDefault="007D7D53" w:rsidP="00403DE4">
      <w:pPr>
        <w:pBdr>
          <w:top w:val="nil"/>
          <w:left w:val="nil"/>
          <w:bottom w:val="nil"/>
          <w:right w:val="nil"/>
          <w:between w:val="nil"/>
        </w:pBdr>
        <w:spacing w:before="120" w:after="120" w:line="252" w:lineRule="auto"/>
        <w:ind w:left="-3" w:firstLineChars="0" w:firstLine="720"/>
        <w:jc w:val="both"/>
        <w:rPr>
          <w:rFonts w:ascii="Times New Roman" w:hAnsi="Times New Roman"/>
        </w:rPr>
      </w:pPr>
      <w:r w:rsidRPr="00054192">
        <w:rPr>
          <w:rFonts w:ascii="Times New Roman" w:hAnsi="Times New Roman"/>
          <w:b/>
        </w:rPr>
        <w:t>2. Khối thi hành án dân sự</w:t>
      </w:r>
    </w:p>
    <w:p w:rsidR="007D7D53" w:rsidRPr="00054192" w:rsidRDefault="007D7D53" w:rsidP="00403DE4">
      <w:pPr>
        <w:pBdr>
          <w:top w:val="nil"/>
          <w:left w:val="nil"/>
          <w:bottom w:val="nil"/>
          <w:right w:val="nil"/>
          <w:between w:val="nil"/>
        </w:pBdr>
        <w:spacing w:before="120" w:after="120" w:line="252" w:lineRule="auto"/>
        <w:ind w:left="-3" w:firstLineChars="0" w:firstLine="720"/>
        <w:jc w:val="both"/>
        <w:rPr>
          <w:rFonts w:ascii="Times New Roman" w:hAnsi="Times New Roman"/>
        </w:rPr>
      </w:pPr>
      <w:r w:rsidRPr="00054192">
        <w:rPr>
          <w:rFonts w:ascii="Times New Roman" w:hAnsi="Times New Roman"/>
        </w:rPr>
        <w:t>Năm 202</w:t>
      </w:r>
      <w:r>
        <w:rPr>
          <w:rFonts w:ascii="Times New Roman" w:hAnsi="Times New Roman"/>
        </w:rPr>
        <w:t>2</w:t>
      </w:r>
      <w:r w:rsidRPr="00054192">
        <w:rPr>
          <w:rFonts w:ascii="Times New Roman" w:hAnsi="Times New Roman"/>
        </w:rPr>
        <w:t>, Bộ cấp kinh phí cho Hệ thống cơ quan THADS gồm kinh phí theo định mức chi quản lý hành chính và các khoản chi đặc thù ngoài định mức như: tạm ứng cưỡng chế, thuê t</w:t>
      </w:r>
      <w:r w:rsidR="00B27A35">
        <w:rPr>
          <w:rFonts w:ascii="Times New Roman" w:hAnsi="Times New Roman"/>
        </w:rPr>
        <w:t>rụ sở, kho tang vật, án điểm...</w:t>
      </w:r>
      <w:r w:rsidRPr="00054192">
        <w:rPr>
          <w:rFonts w:ascii="Times New Roman" w:hAnsi="Times New Roman"/>
        </w:rPr>
        <w:t xml:space="preserve"> Các chế độ về chi cho con người đảm bảo đúng theo chế độ như lương, phụ cấp thâm niên, phụ cấp thẩm tra viên, t</w:t>
      </w:r>
      <w:r>
        <w:rPr>
          <w:rFonts w:ascii="Times New Roman" w:hAnsi="Times New Roman"/>
        </w:rPr>
        <w:t xml:space="preserve">rang phục, trợ cấp khó khăn... </w:t>
      </w:r>
      <w:r w:rsidRPr="00054192">
        <w:rPr>
          <w:rFonts w:ascii="Times New Roman" w:hAnsi="Times New Roman"/>
        </w:rPr>
        <w:t xml:space="preserve"> </w:t>
      </w:r>
    </w:p>
    <w:p w:rsidR="007D7D53" w:rsidRPr="00054192" w:rsidRDefault="007D7D53" w:rsidP="00403DE4">
      <w:pPr>
        <w:pBdr>
          <w:top w:val="nil"/>
          <w:left w:val="nil"/>
          <w:bottom w:val="nil"/>
          <w:right w:val="nil"/>
          <w:between w:val="nil"/>
        </w:pBdr>
        <w:spacing w:before="120" w:after="120" w:line="252" w:lineRule="auto"/>
        <w:ind w:left="-3" w:firstLineChars="0" w:firstLine="720"/>
        <w:jc w:val="both"/>
        <w:rPr>
          <w:rFonts w:ascii="Times New Roman" w:hAnsi="Times New Roman"/>
        </w:rPr>
      </w:pPr>
      <w:r w:rsidRPr="00054192">
        <w:rPr>
          <w:rFonts w:ascii="Times New Roman" w:hAnsi="Times New Roman"/>
          <w:b/>
          <w:i/>
        </w:rPr>
        <w:t>2.1. Về kinh phí giao tự chủ tài chính</w:t>
      </w:r>
    </w:p>
    <w:p w:rsidR="007D7D53" w:rsidRPr="00054192" w:rsidRDefault="007D7D53" w:rsidP="00403DE4">
      <w:pPr>
        <w:spacing w:before="120" w:after="120" w:line="252" w:lineRule="auto"/>
        <w:ind w:left="-3" w:firstLineChars="0" w:firstLine="720"/>
        <w:jc w:val="both"/>
        <w:rPr>
          <w:rFonts w:ascii="Times New Roman" w:hAnsi="Times New Roman"/>
        </w:rPr>
      </w:pPr>
      <w:r w:rsidRPr="00AE0F45">
        <w:rPr>
          <w:rFonts w:ascii="Times New Roman" w:hAnsi="Times New Roman"/>
        </w:rPr>
        <w:t>Kinh phí giao tự chủ tài chính của khối THADS được giao theo biên chế kế hoạch là 8.960 người, đến 30/11/2022 số có mặt là 8.541 người, còn 419 bên chế chưa tuyển, các</w:t>
      </w:r>
      <w:r w:rsidRPr="00054192">
        <w:rPr>
          <w:rFonts w:ascii="Times New Roman" w:hAnsi="Times New Roman"/>
        </w:rPr>
        <w:t xml:space="preserve"> đơn vị được chủ động sắp xếp, bố trí và sử dụng cán bộ phù hợp với chuyên môn được đào tạo và công việc, thực hiện sắp xếp số lượng biên chế có mặt đảm bảo hoàn thành tốt công việc được giao, nhằm tăng nguồn kinh phí tiết kiệm để chi thu nhập tăng thêm cho cán bộ công chức. </w:t>
      </w:r>
    </w:p>
    <w:p w:rsidR="007D7D53" w:rsidRPr="00054192" w:rsidRDefault="007D7D53" w:rsidP="00403DE4">
      <w:pPr>
        <w:pBdr>
          <w:top w:val="nil"/>
          <w:left w:val="nil"/>
          <w:bottom w:val="nil"/>
          <w:right w:val="nil"/>
          <w:between w:val="nil"/>
        </w:pBdr>
        <w:spacing w:before="120" w:after="120" w:line="252" w:lineRule="auto"/>
        <w:ind w:left="-3" w:firstLineChars="0" w:firstLine="720"/>
        <w:jc w:val="both"/>
        <w:rPr>
          <w:rFonts w:ascii="Times New Roman" w:hAnsi="Times New Roman"/>
        </w:rPr>
      </w:pPr>
      <w:r w:rsidRPr="00054192">
        <w:rPr>
          <w:rFonts w:ascii="Times New Roman" w:hAnsi="Times New Roman"/>
          <w:b/>
          <w:i/>
        </w:rPr>
        <w:t>2.2. Về kinh phí giao không tự chủ tài chính</w:t>
      </w:r>
    </w:p>
    <w:p w:rsidR="007D7D53" w:rsidRPr="00054192" w:rsidRDefault="007D7D53" w:rsidP="00403DE4">
      <w:pPr>
        <w:pStyle w:val="BodyText"/>
        <w:spacing w:before="120" w:line="252" w:lineRule="auto"/>
        <w:ind w:left="-3" w:firstLineChars="0" w:firstLine="720"/>
        <w:jc w:val="both"/>
        <w:rPr>
          <w:rFonts w:ascii="Times New Roman" w:hAnsi="Times New Roman"/>
        </w:rPr>
      </w:pPr>
      <w:r w:rsidRPr="00054192">
        <w:rPr>
          <w:rFonts w:ascii="Times New Roman" w:hAnsi="Times New Roman"/>
        </w:rPr>
        <w:t>- Kinh phí mua sắm tài sản: kinh phí để thực hiện Đề án “Tăng cường trang thiết bị, phương tiện làm việc cho cơ quan Thi hành án dân sự giai đoạn 20</w:t>
      </w:r>
      <w:r>
        <w:rPr>
          <w:rFonts w:ascii="Times New Roman" w:hAnsi="Times New Roman"/>
        </w:rPr>
        <w:t>2</w:t>
      </w:r>
      <w:r w:rsidRPr="00054192">
        <w:rPr>
          <w:rFonts w:ascii="Times New Roman" w:hAnsi="Times New Roman"/>
        </w:rPr>
        <w:t>1-2025” số tiền 100.000 triệu đồng, Bộ đã phân bổ kinh phí và giao Tổng cục THADS tổ chức mua sắm các loại tài sản gồm</w:t>
      </w:r>
      <w:r>
        <w:rPr>
          <w:rFonts w:ascii="Times New Roman" w:hAnsi="Times New Roman"/>
        </w:rPr>
        <w:t xml:space="preserve">: xe ô tô chuyên dùng 7-9 chỗ; </w:t>
      </w:r>
      <w:r w:rsidR="0066690D">
        <w:rPr>
          <w:rFonts w:ascii="Times New Roman" w:hAnsi="Times New Roman"/>
        </w:rPr>
        <w:t>h</w:t>
      </w:r>
      <w:r w:rsidRPr="00AD3DC7">
        <w:rPr>
          <w:rFonts w:ascii="Times New Roman" w:hAnsi="Times New Roman"/>
        </w:rPr>
        <w:t xml:space="preserve">ệ thống camera giám sát, báo </w:t>
      </w:r>
      <w:r w:rsidRPr="00AD3DC7">
        <w:rPr>
          <w:rFonts w:ascii="Times New Roman" w:hAnsi="Times New Roman" w:hint="eastAsia"/>
        </w:rPr>
        <w:t>đ</w:t>
      </w:r>
      <w:r w:rsidRPr="00AD3DC7">
        <w:rPr>
          <w:rFonts w:ascii="Times New Roman" w:hAnsi="Times New Roman"/>
        </w:rPr>
        <w:t>ộng</w:t>
      </w:r>
      <w:r>
        <w:rPr>
          <w:rFonts w:ascii="Times New Roman" w:hAnsi="Times New Roman"/>
        </w:rPr>
        <w:t xml:space="preserve">; </w:t>
      </w:r>
      <w:r w:rsidR="0066690D">
        <w:rPr>
          <w:rFonts w:ascii="Times New Roman" w:hAnsi="Times New Roman"/>
        </w:rPr>
        <w:t>t</w:t>
      </w:r>
      <w:r w:rsidRPr="00AD3DC7">
        <w:rPr>
          <w:rFonts w:ascii="Times New Roman" w:hAnsi="Times New Roman"/>
        </w:rPr>
        <w:t>ủ sắt bảo quản hồ s</w:t>
      </w:r>
      <w:r w:rsidRPr="00AD3DC7">
        <w:rPr>
          <w:rFonts w:ascii="Times New Roman" w:hAnsi="Times New Roman" w:hint="eastAsia"/>
        </w:rPr>
        <w:t>ơ</w:t>
      </w:r>
      <w:r w:rsidRPr="00AD3DC7">
        <w:rPr>
          <w:rFonts w:ascii="Times New Roman" w:hAnsi="Times New Roman"/>
        </w:rPr>
        <w:t>, tang vật</w:t>
      </w:r>
      <w:r>
        <w:rPr>
          <w:rFonts w:ascii="Times New Roman" w:hAnsi="Times New Roman"/>
        </w:rPr>
        <w:t>;</w:t>
      </w:r>
      <w:r w:rsidRPr="00054192">
        <w:rPr>
          <w:rFonts w:ascii="Times New Roman" w:hAnsi="Times New Roman"/>
        </w:rPr>
        <w:t xml:space="preserve"> </w:t>
      </w:r>
      <w:r w:rsidR="0066690D">
        <w:rPr>
          <w:rFonts w:ascii="Times New Roman" w:hAnsi="Times New Roman"/>
        </w:rPr>
        <w:t>k</w:t>
      </w:r>
      <w:r w:rsidRPr="00AD3DC7">
        <w:rPr>
          <w:rFonts w:ascii="Times New Roman" w:hAnsi="Times New Roman"/>
        </w:rPr>
        <w:t xml:space="preserve">ét sắt </w:t>
      </w:r>
      <w:r w:rsidR="0066690D">
        <w:rPr>
          <w:rFonts w:ascii="Times New Roman" w:hAnsi="Times New Roman"/>
        </w:rPr>
        <w:t>đ</w:t>
      </w:r>
      <w:r w:rsidRPr="00AD3DC7">
        <w:rPr>
          <w:rFonts w:ascii="Times New Roman" w:hAnsi="Times New Roman"/>
        </w:rPr>
        <w:t>ặc chủng</w:t>
      </w:r>
      <w:r>
        <w:rPr>
          <w:rFonts w:ascii="Times New Roman" w:hAnsi="Times New Roman"/>
        </w:rPr>
        <w:t xml:space="preserve">; </w:t>
      </w:r>
      <w:r w:rsidR="0066690D">
        <w:rPr>
          <w:rFonts w:ascii="Times New Roman" w:hAnsi="Times New Roman"/>
        </w:rPr>
        <w:t>t</w:t>
      </w:r>
      <w:r w:rsidRPr="00AD3DC7">
        <w:rPr>
          <w:rFonts w:ascii="Times New Roman" w:hAnsi="Times New Roman" w:hint="eastAsia"/>
        </w:rPr>
        <w:t>ă</w:t>
      </w:r>
      <w:r w:rsidRPr="00AD3DC7">
        <w:rPr>
          <w:rFonts w:ascii="Times New Roman" w:hAnsi="Times New Roman"/>
        </w:rPr>
        <w:t xml:space="preserve">ng âm loa </w:t>
      </w:r>
      <w:r w:rsidRPr="00AD3DC7">
        <w:rPr>
          <w:rFonts w:ascii="Times New Roman" w:hAnsi="Times New Roman" w:hint="eastAsia"/>
        </w:rPr>
        <w:t>đà</w:t>
      </w:r>
      <w:r w:rsidRPr="00AD3DC7">
        <w:rPr>
          <w:rFonts w:ascii="Times New Roman" w:hAnsi="Times New Roman"/>
        </w:rPr>
        <w:t>i, máy chiếu, thiết bị ghi âm, ghi hình phục vụ công tác THA</w:t>
      </w:r>
      <w:r>
        <w:rPr>
          <w:rFonts w:ascii="Times New Roman" w:hAnsi="Times New Roman"/>
        </w:rPr>
        <w:t>;</w:t>
      </w:r>
      <w:r w:rsidRPr="00AD3DC7">
        <w:rPr>
          <w:rFonts w:ascii="Times New Roman" w:hAnsi="Times New Roman"/>
        </w:rPr>
        <w:t xml:space="preserve"> </w:t>
      </w:r>
      <w:r w:rsidR="0066690D">
        <w:rPr>
          <w:rFonts w:ascii="Times New Roman" w:hAnsi="Times New Roman"/>
        </w:rPr>
        <w:t>máy photocopy siêu tốc (trong đó một số tài sản mua sắm theo hình thức tập trung như tủ sắt bảo quản hồ sơ, tang vật; két sắt đặc chủng).</w:t>
      </w:r>
    </w:p>
    <w:p w:rsidR="007D7D53" w:rsidRPr="00054192" w:rsidRDefault="007D7D53" w:rsidP="00403DE4">
      <w:pPr>
        <w:pBdr>
          <w:top w:val="nil"/>
          <w:left w:val="nil"/>
          <w:bottom w:val="nil"/>
          <w:right w:val="nil"/>
          <w:between w:val="nil"/>
        </w:pBdr>
        <w:spacing w:before="120" w:after="120" w:line="252" w:lineRule="auto"/>
        <w:ind w:left="-3" w:firstLineChars="0" w:firstLine="720"/>
        <w:jc w:val="both"/>
        <w:rPr>
          <w:rFonts w:ascii="Times New Roman" w:hAnsi="Times New Roman"/>
        </w:rPr>
      </w:pPr>
      <w:r w:rsidRPr="00054192">
        <w:rPr>
          <w:rFonts w:ascii="Times New Roman" w:hAnsi="Times New Roman"/>
        </w:rPr>
        <w:t xml:space="preserve">- Kinh phí hỗ trợ hoạt động đặc thù của ngành thi hành án như: án điểm,  tiêu huỷ tang vật, tạm ứng cưỡng chế, thừa phát lại... cấp cho các cơ quan thi hành án trong việc thực hiện nhiệm vụ chuyên môn, giảm bớt các bức xúc về thi hành án trong xã hội. </w:t>
      </w:r>
    </w:p>
    <w:p w:rsidR="007D7D53" w:rsidRPr="00054192" w:rsidRDefault="007D7D53" w:rsidP="00403DE4">
      <w:pPr>
        <w:pBdr>
          <w:top w:val="nil"/>
          <w:left w:val="nil"/>
          <w:bottom w:val="nil"/>
          <w:right w:val="nil"/>
          <w:between w:val="nil"/>
        </w:pBdr>
        <w:spacing w:before="120" w:after="120" w:line="252" w:lineRule="auto"/>
        <w:ind w:left="-3" w:firstLineChars="0" w:firstLine="720"/>
        <w:jc w:val="both"/>
        <w:rPr>
          <w:rFonts w:ascii="Times New Roman" w:hAnsi="Times New Roman"/>
        </w:rPr>
      </w:pPr>
      <w:r w:rsidRPr="00054192">
        <w:rPr>
          <w:rFonts w:ascii="Times New Roman" w:hAnsi="Times New Roman"/>
        </w:rPr>
        <w:t xml:space="preserve">- Trên cơ sở ngân sách Bộ giao, Tổng cục THADS cũng đã thực hiện phân bổ kinh phí cho các cơ quan THADS để thuê kho vật chứng, thuê trụ sở làm việc 7.000 triệu đồng; kinh phí may sắm trang phục THADS 33.500 triệu đồng; kinh phí bảo trì trụ sở 30.000 triệu đồng. Mặc dù khoản kinh phí này còn </w:t>
      </w:r>
      <w:r w:rsidRPr="00054192">
        <w:rPr>
          <w:rFonts w:ascii="Times New Roman" w:hAnsi="Times New Roman"/>
        </w:rPr>
        <w:lastRenderedPageBreak/>
        <w:t>hạn chế nhưng đã phần nào đáp ứng được nhu cầu thuê và bảo trì kho, trụ sở của các đơn vị, góp phần giúp đơn vị hoàn thành nhiệm vụ chính trị của ngành.</w:t>
      </w:r>
    </w:p>
    <w:p w:rsidR="007D7D53" w:rsidRPr="00054192" w:rsidRDefault="007D7D53" w:rsidP="00403DE4">
      <w:pPr>
        <w:pBdr>
          <w:top w:val="nil"/>
          <w:left w:val="nil"/>
          <w:bottom w:val="nil"/>
          <w:right w:val="nil"/>
          <w:between w:val="nil"/>
        </w:pBdr>
        <w:spacing w:before="120" w:after="120" w:line="252" w:lineRule="auto"/>
        <w:ind w:left="-3" w:firstLineChars="0" w:firstLine="720"/>
        <w:jc w:val="both"/>
        <w:rPr>
          <w:rFonts w:ascii="Times New Roman" w:hAnsi="Times New Roman"/>
        </w:rPr>
      </w:pPr>
      <w:r w:rsidRPr="00054192">
        <w:rPr>
          <w:rFonts w:ascii="Times New Roman" w:hAnsi="Times New Roman"/>
          <w:b/>
        </w:rPr>
        <w:t>3. Khối học viện, nhà trường</w:t>
      </w:r>
    </w:p>
    <w:p w:rsidR="007D7D53" w:rsidRPr="00054192" w:rsidRDefault="007D7D53" w:rsidP="00403DE4">
      <w:pPr>
        <w:spacing w:before="120" w:after="120" w:line="252" w:lineRule="auto"/>
        <w:ind w:left="-3" w:firstLineChars="0" w:firstLine="720"/>
        <w:jc w:val="both"/>
        <w:rPr>
          <w:rFonts w:ascii="Times New Roman" w:hAnsi="Times New Roman"/>
        </w:rPr>
      </w:pPr>
      <w:r w:rsidRPr="00054192">
        <w:rPr>
          <w:rFonts w:ascii="Times New Roman" w:hAnsi="Times New Roman"/>
        </w:rPr>
        <w:t>Trên cơ sở dự toán chi thường xuyên năm 202</w:t>
      </w:r>
      <w:r>
        <w:rPr>
          <w:rFonts w:ascii="Times New Roman" w:hAnsi="Times New Roman"/>
        </w:rPr>
        <w:t>2</w:t>
      </w:r>
      <w:r w:rsidRPr="00054192">
        <w:rPr>
          <w:rFonts w:ascii="Times New Roman" w:hAnsi="Times New Roman"/>
        </w:rPr>
        <w:t xml:space="preserve"> được giao, nguồn thu được để lại và phương án tự chủ tài chính được phê duyệt các đơn vị đã nỗ lực khai thác nguồn thu để trang trải các khoản chi phí, kết quả hoạt động tài chính trong năm của từng khối đơn vị cụ thể như sau:</w:t>
      </w:r>
    </w:p>
    <w:p w:rsidR="007D7D53" w:rsidRPr="00AE0F45" w:rsidRDefault="007D7D53" w:rsidP="00403DE4">
      <w:pPr>
        <w:spacing w:before="120" w:after="120" w:line="252" w:lineRule="auto"/>
        <w:ind w:left="-3" w:firstLineChars="0" w:firstLine="720"/>
        <w:jc w:val="both"/>
        <w:rPr>
          <w:rFonts w:ascii="Times New Roman" w:hAnsi="Times New Roman"/>
        </w:rPr>
      </w:pPr>
      <w:r w:rsidRPr="00AE0F45">
        <w:rPr>
          <w:rFonts w:ascii="Times New Roman" w:hAnsi="Times New Roman"/>
        </w:rPr>
        <w:t xml:space="preserve">- Khối các Cao đẳng </w:t>
      </w:r>
      <w:r w:rsidR="0066690D">
        <w:rPr>
          <w:rFonts w:ascii="Times New Roman" w:hAnsi="Times New Roman"/>
        </w:rPr>
        <w:t>L</w:t>
      </w:r>
      <w:r w:rsidRPr="00AE0F45">
        <w:rPr>
          <w:rFonts w:ascii="Times New Roman" w:hAnsi="Times New Roman"/>
        </w:rPr>
        <w:t>uật, nguồn thu của đơn vị rất thấp, không ổn định, số kinh phí chênh lệch thu chi chủ yếu các đơn vị sử dụng cho việc chi thu nhập tăng thêm và chi phúc lợi cho người lao động từ 01-02 tháng lương.</w:t>
      </w:r>
    </w:p>
    <w:p w:rsidR="00A4063E" w:rsidRPr="00924C4B" w:rsidRDefault="00A4063E" w:rsidP="00403DE4">
      <w:pPr>
        <w:spacing w:before="120" w:after="120" w:line="252" w:lineRule="auto"/>
        <w:ind w:left="-3" w:firstLineChars="0" w:firstLine="720"/>
        <w:jc w:val="both"/>
        <w:rPr>
          <w:rFonts w:ascii="Times New Roman" w:hAnsi="Times New Roman"/>
        </w:rPr>
      </w:pPr>
      <w:r w:rsidRPr="00924C4B">
        <w:rPr>
          <w:rFonts w:ascii="Times New Roman" w:hAnsi="Times New Roman"/>
        </w:rPr>
        <w:t>- Trường Đại học Luật Hà Nội và Học viện Tư pháp dự kiến chi thu nhập tăng thêm và phúc lợi khoảng từ 10-12 tháng lương.</w:t>
      </w:r>
    </w:p>
    <w:p w:rsidR="007D7D53" w:rsidRPr="00054192" w:rsidRDefault="007D7D53" w:rsidP="00403DE4">
      <w:pPr>
        <w:pBdr>
          <w:top w:val="nil"/>
          <w:left w:val="nil"/>
          <w:bottom w:val="nil"/>
          <w:right w:val="nil"/>
          <w:between w:val="nil"/>
        </w:pBdr>
        <w:spacing w:before="120" w:after="120" w:line="252" w:lineRule="auto"/>
        <w:ind w:left="-3" w:firstLineChars="0" w:firstLine="720"/>
        <w:jc w:val="both"/>
        <w:rPr>
          <w:rFonts w:ascii="Times New Roman" w:hAnsi="Times New Roman"/>
        </w:rPr>
      </w:pPr>
      <w:r w:rsidRPr="00054192">
        <w:rPr>
          <w:rFonts w:ascii="Times New Roman" w:hAnsi="Times New Roman"/>
        </w:rPr>
        <w:t>Ngoài việc bố trí kinh phí chi thường xuyên theo phương án giao khoán, các đơn vị đã được bố trí kinh phí triển khai kinh phí thực hiện miễn giảm học phí, kinh phí hỗ trợ chi phí học tập cho sinh viên, kinh phí thực hiệ</w:t>
      </w:r>
      <w:r w:rsidR="00446EE2">
        <w:rPr>
          <w:rFonts w:ascii="Times New Roman" w:hAnsi="Times New Roman"/>
        </w:rPr>
        <w:t xml:space="preserve">n chính sách nội trú, kinh phí </w:t>
      </w:r>
      <w:r w:rsidRPr="00054192">
        <w:rPr>
          <w:rFonts w:ascii="Times New Roman" w:hAnsi="Times New Roman"/>
        </w:rPr>
        <w:t xml:space="preserve">xây dựng giáo trình, thuê giảng viên thỉnh giảng,... </w:t>
      </w:r>
    </w:p>
    <w:p w:rsidR="007D7D53" w:rsidRPr="00054192" w:rsidRDefault="007D7D53" w:rsidP="00403DE4">
      <w:pPr>
        <w:pBdr>
          <w:top w:val="nil"/>
          <w:left w:val="nil"/>
          <w:bottom w:val="nil"/>
          <w:right w:val="nil"/>
          <w:between w:val="nil"/>
        </w:pBdr>
        <w:spacing w:before="120" w:after="120" w:line="252" w:lineRule="auto"/>
        <w:ind w:left="-3" w:firstLineChars="0" w:firstLine="720"/>
        <w:jc w:val="both"/>
        <w:rPr>
          <w:rFonts w:ascii="Times New Roman" w:hAnsi="Times New Roman"/>
        </w:rPr>
      </w:pPr>
      <w:r w:rsidRPr="00054192">
        <w:rPr>
          <w:rFonts w:ascii="Times New Roman" w:hAnsi="Times New Roman"/>
          <w:b/>
        </w:rPr>
        <w:t>4. Các đơn vị sự nghiệp khác</w:t>
      </w:r>
    </w:p>
    <w:p w:rsidR="007D7D53" w:rsidRDefault="007D7D53" w:rsidP="00403DE4">
      <w:pPr>
        <w:spacing w:before="120" w:after="120" w:line="252" w:lineRule="auto"/>
        <w:ind w:leftChars="0" w:left="0" w:firstLineChars="0" w:firstLine="709"/>
        <w:jc w:val="both"/>
        <w:rPr>
          <w:rFonts w:ascii="Times New Roman" w:hAnsi="Times New Roman"/>
          <w:i/>
          <w:spacing w:val="-6"/>
        </w:rPr>
      </w:pPr>
      <w:r>
        <w:rPr>
          <w:rFonts w:ascii="Times New Roman" w:hAnsi="Times New Roman"/>
          <w:spacing w:val="-6"/>
        </w:rPr>
        <w:t xml:space="preserve">Ngày 05/9/2022, Chính phủ ban hành Nghị quyết </w:t>
      </w:r>
      <w:r w:rsidRPr="00C56364">
        <w:rPr>
          <w:rFonts w:ascii="Times New Roman" w:hAnsi="Times New Roman"/>
          <w:spacing w:val="-6"/>
        </w:rPr>
        <w:t>số 116/NQ-CP về ph</w:t>
      </w:r>
      <w:r w:rsidRPr="00C56364">
        <w:rPr>
          <w:rFonts w:ascii="Times New Roman" w:hAnsi="Times New Roman" w:hint="eastAsia"/>
          <w:spacing w:val="-6"/>
        </w:rPr>
        <w:t>ươ</w:t>
      </w:r>
      <w:r w:rsidRPr="00C56364">
        <w:rPr>
          <w:rFonts w:ascii="Times New Roman" w:hAnsi="Times New Roman"/>
          <w:spacing w:val="-6"/>
        </w:rPr>
        <w:t xml:space="preserve">ng án phân loại tự chủ tài chính của </w:t>
      </w:r>
      <w:r w:rsidRPr="00C56364">
        <w:rPr>
          <w:rFonts w:ascii="Times New Roman" w:hAnsi="Times New Roman" w:hint="eastAsia"/>
          <w:spacing w:val="-6"/>
        </w:rPr>
        <w:t>đơ</w:t>
      </w:r>
      <w:r w:rsidRPr="00C56364">
        <w:rPr>
          <w:rFonts w:ascii="Times New Roman" w:hAnsi="Times New Roman"/>
          <w:spacing w:val="-6"/>
        </w:rPr>
        <w:t>n vị sự nghiệp công cập trong n</w:t>
      </w:r>
      <w:r w:rsidRPr="00C56364">
        <w:rPr>
          <w:rFonts w:ascii="Times New Roman" w:hAnsi="Times New Roman" w:hint="eastAsia"/>
          <w:spacing w:val="-6"/>
        </w:rPr>
        <w:t>ă</w:t>
      </w:r>
      <w:r w:rsidRPr="00C56364">
        <w:rPr>
          <w:rFonts w:ascii="Times New Roman" w:hAnsi="Times New Roman"/>
          <w:spacing w:val="-6"/>
        </w:rPr>
        <w:t>m 2022</w:t>
      </w:r>
      <w:r>
        <w:rPr>
          <w:rFonts w:ascii="Times New Roman" w:hAnsi="Times New Roman"/>
          <w:spacing w:val="-6"/>
        </w:rPr>
        <w:t>, theo đó, “</w:t>
      </w:r>
      <w:r w:rsidRPr="00C56364">
        <w:rPr>
          <w:rFonts w:ascii="Times New Roman" w:hAnsi="Times New Roman" w:hint="eastAsia"/>
          <w:i/>
          <w:spacing w:val="-6"/>
        </w:rPr>
        <w:t>đơ</w:t>
      </w:r>
      <w:r w:rsidRPr="00C56364">
        <w:rPr>
          <w:rFonts w:ascii="Times New Roman" w:hAnsi="Times New Roman"/>
          <w:i/>
          <w:spacing w:val="-6"/>
        </w:rPr>
        <w:t>n vị sự nghiệp công lập do c</w:t>
      </w:r>
      <w:r w:rsidRPr="00C56364">
        <w:rPr>
          <w:rFonts w:ascii="Times New Roman" w:hAnsi="Times New Roman" w:hint="eastAsia"/>
          <w:i/>
          <w:spacing w:val="-6"/>
        </w:rPr>
        <w:t>ơ</w:t>
      </w:r>
      <w:r w:rsidRPr="00C56364">
        <w:rPr>
          <w:rFonts w:ascii="Times New Roman" w:hAnsi="Times New Roman"/>
          <w:i/>
          <w:spacing w:val="-6"/>
        </w:rPr>
        <w:t xml:space="preserve"> quan có thẩm quyền của Nhà n</w:t>
      </w:r>
      <w:r w:rsidRPr="00C56364">
        <w:rPr>
          <w:rFonts w:ascii="Times New Roman" w:hAnsi="Times New Roman" w:hint="eastAsia"/>
          <w:i/>
          <w:spacing w:val="-6"/>
        </w:rPr>
        <w:t>ư</w:t>
      </w:r>
      <w:r w:rsidRPr="00C56364">
        <w:rPr>
          <w:rFonts w:ascii="Times New Roman" w:hAnsi="Times New Roman"/>
          <w:i/>
          <w:spacing w:val="-6"/>
        </w:rPr>
        <w:t xml:space="preserve">ớc thành lập theo quy </w:t>
      </w:r>
      <w:r w:rsidRPr="00C56364">
        <w:rPr>
          <w:rFonts w:ascii="Times New Roman" w:hAnsi="Times New Roman" w:hint="eastAsia"/>
          <w:i/>
          <w:spacing w:val="-6"/>
        </w:rPr>
        <w:t>đ</w:t>
      </w:r>
      <w:r w:rsidRPr="00C56364">
        <w:rPr>
          <w:rFonts w:ascii="Times New Roman" w:hAnsi="Times New Roman"/>
          <w:i/>
          <w:spacing w:val="-6"/>
        </w:rPr>
        <w:t xml:space="preserve">ịnh </w:t>
      </w:r>
      <w:r w:rsidRPr="00C56364">
        <w:rPr>
          <w:rFonts w:ascii="Times New Roman" w:hAnsi="Times New Roman" w:hint="eastAsia"/>
          <w:i/>
          <w:spacing w:val="-6"/>
        </w:rPr>
        <w:t>đã</w:t>
      </w:r>
      <w:r w:rsidRPr="00C56364">
        <w:rPr>
          <w:rFonts w:ascii="Times New Roman" w:hAnsi="Times New Roman"/>
          <w:i/>
          <w:spacing w:val="-6"/>
        </w:rPr>
        <w:t xml:space="preserve"> </w:t>
      </w:r>
      <w:r w:rsidRPr="00C56364">
        <w:rPr>
          <w:rFonts w:ascii="Times New Roman" w:hAnsi="Times New Roman" w:hint="eastAsia"/>
          <w:i/>
          <w:spacing w:val="-6"/>
        </w:rPr>
        <w:t>đư</w:t>
      </w:r>
      <w:r w:rsidRPr="00C56364">
        <w:rPr>
          <w:rFonts w:ascii="Times New Roman" w:hAnsi="Times New Roman"/>
          <w:i/>
          <w:spacing w:val="-6"/>
        </w:rPr>
        <w:t xml:space="preserve">ợc giao quyền tự chủ tài chính theo quy </w:t>
      </w:r>
      <w:r w:rsidRPr="00C56364">
        <w:rPr>
          <w:rFonts w:ascii="Times New Roman" w:hAnsi="Times New Roman" w:hint="eastAsia"/>
          <w:i/>
          <w:spacing w:val="-6"/>
        </w:rPr>
        <w:t>đ</w:t>
      </w:r>
      <w:r w:rsidRPr="00C56364">
        <w:rPr>
          <w:rFonts w:ascii="Times New Roman" w:hAnsi="Times New Roman"/>
          <w:i/>
          <w:spacing w:val="-6"/>
        </w:rPr>
        <w:t xml:space="preserve">ịnh </w:t>
      </w:r>
      <w:r>
        <w:rPr>
          <w:rFonts w:ascii="Times New Roman" w:hAnsi="Times New Roman"/>
          <w:i/>
          <w:spacing w:val="-6"/>
        </w:rPr>
        <w:t>…</w:t>
      </w:r>
      <w:r w:rsidRPr="00C56364">
        <w:rPr>
          <w:rFonts w:ascii="Times New Roman" w:hAnsi="Times New Roman"/>
          <w:i/>
          <w:spacing w:val="-6"/>
        </w:rPr>
        <w:t>tiếp tục thực hiện theo ph</w:t>
      </w:r>
      <w:r w:rsidRPr="00C56364">
        <w:rPr>
          <w:rFonts w:ascii="Times New Roman" w:hAnsi="Times New Roman" w:hint="eastAsia"/>
          <w:i/>
          <w:spacing w:val="-6"/>
        </w:rPr>
        <w:t>ươ</w:t>
      </w:r>
      <w:r w:rsidRPr="00C56364">
        <w:rPr>
          <w:rFonts w:ascii="Times New Roman" w:hAnsi="Times New Roman"/>
          <w:i/>
          <w:spacing w:val="-6"/>
        </w:rPr>
        <w:t xml:space="preserve">ng án tự chủ tài chính </w:t>
      </w:r>
      <w:r w:rsidRPr="00C56364">
        <w:rPr>
          <w:rFonts w:ascii="Times New Roman" w:hAnsi="Times New Roman" w:hint="eastAsia"/>
          <w:i/>
          <w:spacing w:val="-6"/>
        </w:rPr>
        <w:t>đư</w:t>
      </w:r>
      <w:r w:rsidRPr="00C56364">
        <w:rPr>
          <w:rFonts w:ascii="Times New Roman" w:hAnsi="Times New Roman"/>
          <w:i/>
          <w:spacing w:val="-6"/>
        </w:rPr>
        <w:t xml:space="preserve">ợc cấp có thẩm quyền phê duyệt </w:t>
      </w:r>
      <w:r w:rsidRPr="00C56364">
        <w:rPr>
          <w:rFonts w:ascii="Times New Roman" w:hAnsi="Times New Roman" w:hint="eastAsia"/>
          <w:i/>
          <w:spacing w:val="-6"/>
        </w:rPr>
        <w:t>đ</w:t>
      </w:r>
      <w:r w:rsidRPr="00C56364">
        <w:rPr>
          <w:rFonts w:ascii="Times New Roman" w:hAnsi="Times New Roman"/>
          <w:i/>
          <w:spacing w:val="-6"/>
        </w:rPr>
        <w:t>ến hết n</w:t>
      </w:r>
      <w:r w:rsidRPr="00C56364">
        <w:rPr>
          <w:rFonts w:ascii="Times New Roman" w:hAnsi="Times New Roman" w:hint="eastAsia"/>
          <w:i/>
          <w:spacing w:val="-6"/>
        </w:rPr>
        <w:t>ă</w:t>
      </w:r>
      <w:r w:rsidRPr="00C56364">
        <w:rPr>
          <w:rFonts w:ascii="Times New Roman" w:hAnsi="Times New Roman"/>
          <w:i/>
          <w:spacing w:val="-6"/>
        </w:rPr>
        <w:t>m 2022</w:t>
      </w:r>
      <w:r>
        <w:rPr>
          <w:rFonts w:ascii="Times New Roman" w:hAnsi="Times New Roman"/>
          <w:i/>
          <w:spacing w:val="-6"/>
        </w:rPr>
        <w:t>”.</w:t>
      </w:r>
    </w:p>
    <w:p w:rsidR="007D7D53" w:rsidRPr="00AD3DC7" w:rsidRDefault="007D7D53" w:rsidP="00403DE4">
      <w:pPr>
        <w:spacing w:before="120" w:after="120" w:line="252" w:lineRule="auto"/>
        <w:ind w:left="0" w:hanging="3"/>
        <w:jc w:val="both"/>
        <w:rPr>
          <w:rFonts w:ascii="Times New Roman" w:hAnsi="Times New Roman"/>
          <w:spacing w:val="-6"/>
        </w:rPr>
      </w:pPr>
      <w:r w:rsidRPr="000E2C89">
        <w:rPr>
          <w:rFonts w:ascii="Times New Roman" w:hAnsi="Times New Roman"/>
          <w:spacing w:val="-6"/>
        </w:rPr>
        <w:t xml:space="preserve">Thực hiện Nghị quyết số 116/NQ-CP, </w:t>
      </w:r>
      <w:r w:rsidR="007B0B88">
        <w:rPr>
          <w:rFonts w:ascii="Times New Roman" w:hAnsi="Times New Roman"/>
          <w:spacing w:val="-6"/>
        </w:rPr>
        <w:t xml:space="preserve">Bộ đã ban hành các Quyết định giao tự chủ năm 2022 và điều chỉnh kinh phí </w:t>
      </w:r>
      <w:r>
        <w:rPr>
          <w:rFonts w:ascii="Times New Roman" w:hAnsi="Times New Roman"/>
          <w:spacing w:val="-6"/>
        </w:rPr>
        <w:t>để đơn vị thực hiện đầy đủ cơ chế tự chủ tài chính theo các Nghị định</w:t>
      </w:r>
      <w:r w:rsidR="007B0B88">
        <w:rPr>
          <w:rFonts w:ascii="Times New Roman" w:hAnsi="Times New Roman"/>
          <w:spacing w:val="-6"/>
        </w:rPr>
        <w:t xml:space="preserve">, Nghị quyết và hướng dẫn </w:t>
      </w:r>
      <w:r>
        <w:rPr>
          <w:rFonts w:ascii="Times New Roman" w:hAnsi="Times New Roman"/>
          <w:spacing w:val="-6"/>
        </w:rPr>
        <w:t xml:space="preserve">đã </w:t>
      </w:r>
      <w:r w:rsidR="007B0B88">
        <w:rPr>
          <w:rFonts w:ascii="Times New Roman" w:hAnsi="Times New Roman"/>
          <w:spacing w:val="-6"/>
        </w:rPr>
        <w:t xml:space="preserve">được cấp có thẩm quyền </w:t>
      </w:r>
      <w:r>
        <w:rPr>
          <w:rFonts w:ascii="Times New Roman" w:hAnsi="Times New Roman"/>
          <w:spacing w:val="-6"/>
        </w:rPr>
        <w:t>ban hành.</w:t>
      </w:r>
    </w:p>
    <w:p w:rsidR="007D7D53" w:rsidRPr="00054192" w:rsidRDefault="007D7D53" w:rsidP="00403DE4">
      <w:pPr>
        <w:pBdr>
          <w:top w:val="nil"/>
          <w:left w:val="nil"/>
          <w:bottom w:val="nil"/>
          <w:right w:val="nil"/>
          <w:between w:val="nil"/>
        </w:pBdr>
        <w:spacing w:before="120" w:after="120" w:line="252" w:lineRule="auto"/>
        <w:ind w:left="-3" w:firstLineChars="0" w:firstLine="720"/>
        <w:jc w:val="both"/>
        <w:rPr>
          <w:rFonts w:ascii="Times New Roman" w:hAnsi="Times New Roman"/>
        </w:rPr>
      </w:pPr>
      <w:r w:rsidRPr="00054192">
        <w:rPr>
          <w:rFonts w:ascii="Times New Roman" w:hAnsi="Times New Roman"/>
          <w:b/>
        </w:rPr>
        <w:t>5. Kết quả thực hiện dự toán chi ngân sách nhà nước năm 202</w:t>
      </w:r>
      <w:r>
        <w:rPr>
          <w:rFonts w:ascii="Times New Roman" w:hAnsi="Times New Roman"/>
          <w:b/>
        </w:rPr>
        <w:t>2</w:t>
      </w:r>
      <w:r w:rsidRPr="00054192">
        <w:rPr>
          <w:rFonts w:ascii="Times New Roman" w:hAnsi="Times New Roman"/>
          <w:b/>
        </w:rPr>
        <w:t xml:space="preserve"> của các đơn vị dự toán đến thời điểm ngày </w:t>
      </w:r>
      <w:r>
        <w:rPr>
          <w:rFonts w:ascii="Times New Roman" w:hAnsi="Times New Roman"/>
          <w:b/>
        </w:rPr>
        <w:t>20</w:t>
      </w:r>
      <w:r w:rsidRPr="00054192">
        <w:rPr>
          <w:rFonts w:ascii="Times New Roman" w:hAnsi="Times New Roman"/>
          <w:b/>
        </w:rPr>
        <w:t>/12/202</w:t>
      </w:r>
      <w:r>
        <w:rPr>
          <w:rFonts w:ascii="Times New Roman" w:hAnsi="Times New Roman"/>
          <w:b/>
        </w:rPr>
        <w:t>2</w:t>
      </w:r>
      <w:r w:rsidRPr="00054192">
        <w:rPr>
          <w:rFonts w:ascii="Times New Roman" w:hAnsi="Times New Roman"/>
          <w:b/>
        </w:rPr>
        <w:t xml:space="preserve"> được Cục Kế hoạch-Tài chính tổng hợp trên Hệ thống tabmis (</w:t>
      </w:r>
      <w:r w:rsidRPr="00054192">
        <w:rPr>
          <w:rFonts w:ascii="Times New Roman" w:hAnsi="Times New Roman"/>
          <w:b/>
          <w:i/>
        </w:rPr>
        <w:t>Chi tiết xem Phụ lục VIII đính kèm</w:t>
      </w:r>
      <w:r w:rsidRPr="00054192">
        <w:rPr>
          <w:rFonts w:ascii="Times New Roman" w:hAnsi="Times New Roman"/>
          <w:b/>
        </w:rPr>
        <w:t xml:space="preserve">) </w:t>
      </w:r>
    </w:p>
    <w:p w:rsidR="007D7D53" w:rsidRPr="00054192" w:rsidRDefault="007D7D53" w:rsidP="00403DE4">
      <w:pPr>
        <w:pBdr>
          <w:top w:val="nil"/>
          <w:left w:val="nil"/>
          <w:bottom w:val="nil"/>
          <w:right w:val="nil"/>
          <w:between w:val="nil"/>
        </w:pBdr>
        <w:spacing w:before="120" w:after="120" w:line="252" w:lineRule="auto"/>
        <w:ind w:left="-3" w:firstLineChars="0" w:firstLine="720"/>
        <w:jc w:val="both"/>
        <w:rPr>
          <w:rFonts w:ascii="Times New Roman" w:hAnsi="Times New Roman"/>
        </w:rPr>
      </w:pPr>
      <w:r w:rsidRPr="00054192">
        <w:rPr>
          <w:rFonts w:ascii="Times New Roman" w:hAnsi="Times New Roman"/>
        </w:rPr>
        <w:t>Năm 202</w:t>
      </w:r>
      <w:r>
        <w:rPr>
          <w:rFonts w:ascii="Times New Roman" w:hAnsi="Times New Roman"/>
        </w:rPr>
        <w:t>2</w:t>
      </w:r>
      <w:r w:rsidRPr="00054192">
        <w:rPr>
          <w:rFonts w:ascii="Times New Roman" w:hAnsi="Times New Roman"/>
        </w:rPr>
        <w:t>, Cục Kế hoạch -  Tài chính đã thực hiện nhiều giải pháp quản lý sát sao, đôn đốc đẩy nhanh tiến độ giải ngân dự toán n</w:t>
      </w:r>
      <w:r w:rsidR="0081717E">
        <w:rPr>
          <w:rFonts w:ascii="Times New Roman" w:hAnsi="Times New Roman"/>
        </w:rPr>
        <w:t>gân sách nhằm</w:t>
      </w:r>
      <w:r w:rsidRPr="00054192">
        <w:rPr>
          <w:rFonts w:ascii="Times New Roman" w:hAnsi="Times New Roman"/>
        </w:rPr>
        <w:t xml:space="preserve"> khắc phục tồn tại, hạn chế trong giải ngân dự toán kinh phí chậm các năm trước như: (i) Yêu cầu các đơn vị dự toán thực hiện nghiêm chế độ báo cáo tình hình thực hiện dự toán hàng quý, qua đó, nắm bắt được số liệu giải ngân kinh phí của các đơn vị, kịp thời đôn đốc, báo cáo lãnh đạo Bộ các nhiệm vụ chưa thực hiện để điều chỉnh cho các nhiệm vụ chi cần bổ sung kinh phí; (ii) Thường xuyên khai thác, sử dụng dữ liệu về tình hình thực hiện dự toán của các đơn vị trên Hệ thống thông tin quản lý ngân sách (Tabmis) để có văn bản đôn đốc đẩy nhanh tiến độ giải ngân kinh phí tại các đơn vị dự toán.</w:t>
      </w:r>
    </w:p>
    <w:p w:rsidR="007D7D53" w:rsidRPr="00054192" w:rsidRDefault="007D7D53" w:rsidP="00403DE4">
      <w:pPr>
        <w:pBdr>
          <w:top w:val="nil"/>
          <w:left w:val="nil"/>
          <w:bottom w:val="nil"/>
          <w:right w:val="nil"/>
          <w:between w:val="nil"/>
        </w:pBdr>
        <w:spacing w:before="120" w:after="120" w:line="252" w:lineRule="auto"/>
        <w:ind w:left="-3" w:firstLineChars="0" w:firstLine="720"/>
        <w:jc w:val="both"/>
        <w:rPr>
          <w:rFonts w:ascii="Times New Roman" w:hAnsi="Times New Roman"/>
        </w:rPr>
      </w:pPr>
      <w:r w:rsidRPr="00AE0F45">
        <w:rPr>
          <w:rFonts w:ascii="Times New Roman" w:hAnsi="Times New Roman"/>
        </w:rPr>
        <w:lastRenderedPageBreak/>
        <w:t xml:space="preserve">Đến thời điểm ngày 20/12/2022, theo thông tin trên Hệ thống thông tin quản lý ngân sách và kho bạc (tabmis), tỷ lệ giải ngân kinh phí của các đơn vị tính bình quân đạt 75%. </w:t>
      </w:r>
    </w:p>
    <w:p w:rsidR="007D7D53" w:rsidRPr="00054192" w:rsidRDefault="00A4063E" w:rsidP="00403DE4">
      <w:pPr>
        <w:pBdr>
          <w:top w:val="nil"/>
          <w:left w:val="nil"/>
          <w:bottom w:val="nil"/>
          <w:right w:val="nil"/>
          <w:between w:val="nil"/>
        </w:pBdr>
        <w:spacing w:before="120" w:after="120" w:line="252" w:lineRule="auto"/>
        <w:ind w:left="-3" w:firstLineChars="0" w:firstLine="720"/>
        <w:jc w:val="both"/>
        <w:rPr>
          <w:rFonts w:ascii="Times New Roman" w:hAnsi="Times New Roman"/>
        </w:rPr>
      </w:pPr>
      <w:r>
        <w:rPr>
          <w:rFonts w:ascii="Times New Roman" w:hAnsi="Times New Roman"/>
          <w:b/>
        </w:rPr>
        <w:t>I</w:t>
      </w:r>
      <w:r w:rsidR="007D7D53" w:rsidRPr="00054192">
        <w:rPr>
          <w:rFonts w:ascii="Times New Roman" w:hAnsi="Times New Roman"/>
          <w:b/>
        </w:rPr>
        <w:t>V. MỘT SỐ TỒN TẠI, HẠN CHẾ</w:t>
      </w:r>
    </w:p>
    <w:p w:rsidR="007D7D53" w:rsidRPr="00054192" w:rsidRDefault="007D7D53" w:rsidP="0081717E">
      <w:pPr>
        <w:spacing w:before="120" w:after="120" w:line="252" w:lineRule="auto"/>
        <w:ind w:left="-3" w:firstLineChars="0" w:firstLine="720"/>
        <w:jc w:val="both"/>
        <w:rPr>
          <w:rFonts w:ascii="Times New Roman" w:hAnsi="Times New Roman"/>
        </w:rPr>
      </w:pPr>
      <w:r w:rsidRPr="00054192">
        <w:rPr>
          <w:rFonts w:ascii="Times New Roman" w:hAnsi="Times New Roman"/>
        </w:rPr>
        <w:t xml:space="preserve">1. Việc thực hiện một số Chương trình, Đề án lớn được Thủ tướng Chính phủ phê duyệt có tỷ lệ giải ngân thấp. </w:t>
      </w:r>
    </w:p>
    <w:p w:rsidR="007D7D53" w:rsidRPr="00054192" w:rsidRDefault="0081717E" w:rsidP="00403DE4">
      <w:pPr>
        <w:pBdr>
          <w:top w:val="nil"/>
          <w:left w:val="nil"/>
          <w:bottom w:val="nil"/>
          <w:right w:val="nil"/>
          <w:between w:val="nil"/>
        </w:pBdr>
        <w:spacing w:before="120" w:after="120" w:line="252" w:lineRule="auto"/>
        <w:ind w:left="-3" w:firstLineChars="0" w:firstLine="720"/>
        <w:jc w:val="both"/>
        <w:rPr>
          <w:rFonts w:ascii="Times New Roman" w:hAnsi="Times New Roman"/>
        </w:rPr>
      </w:pPr>
      <w:r>
        <w:rPr>
          <w:rFonts w:ascii="Times New Roman" w:hAnsi="Times New Roman"/>
        </w:rPr>
        <w:t>2</w:t>
      </w:r>
      <w:r w:rsidR="007D7D53" w:rsidRPr="00054192">
        <w:rPr>
          <w:rFonts w:ascii="Times New Roman" w:hAnsi="Times New Roman"/>
        </w:rPr>
        <w:t>. Nhu cầu kinh phí bảo trì, sửa chữa trụ sở rất lớn nhưng ngân sách nhà nước mới chỉ bố trí được một phần, chỉ mới cấp cho các trụ sở có nhu cầu cấp bách và chi phí được cấp mới chỉ đáp ứng được việc sửa chữa được các hạng mục cần thiết, chưa sửa chữa hết các hạng mục hư hỏng, xuống cấp.</w:t>
      </w:r>
    </w:p>
    <w:p w:rsidR="0081717E" w:rsidRDefault="0081717E" w:rsidP="00403DE4">
      <w:pPr>
        <w:pBdr>
          <w:top w:val="nil"/>
          <w:left w:val="nil"/>
          <w:bottom w:val="nil"/>
          <w:right w:val="nil"/>
          <w:between w:val="nil"/>
        </w:pBdr>
        <w:spacing w:before="120" w:after="120" w:line="252" w:lineRule="auto"/>
        <w:ind w:left="-3" w:firstLineChars="0" w:firstLine="720"/>
        <w:jc w:val="both"/>
        <w:rPr>
          <w:rFonts w:ascii="Times New Roman" w:hAnsi="Times New Roman"/>
        </w:rPr>
      </w:pPr>
      <w:r>
        <w:rPr>
          <w:rFonts w:ascii="Times New Roman" w:hAnsi="Times New Roman"/>
        </w:rPr>
        <w:t>3</w:t>
      </w:r>
      <w:r w:rsidR="007D7D53" w:rsidRPr="00054192">
        <w:rPr>
          <w:rFonts w:ascii="Times New Roman" w:hAnsi="Times New Roman"/>
        </w:rPr>
        <w:t xml:space="preserve">. </w:t>
      </w:r>
      <w:r>
        <w:rPr>
          <w:rFonts w:ascii="Times New Roman" w:hAnsi="Times New Roman"/>
        </w:rPr>
        <w:t>Một số đơn vị báo cáo hoàn trả kinh phí cho Bộ chậm nên Bộ không điều chỉnh cho các đơn vị khác có nhu cầu do không đủ thời gian cho đơn vị thực hiện.</w:t>
      </w:r>
    </w:p>
    <w:p w:rsidR="007D7D53" w:rsidRDefault="007D7D53" w:rsidP="00BC1D8F">
      <w:pPr>
        <w:suppressAutoHyphens w:val="0"/>
        <w:spacing w:after="160" w:line="259" w:lineRule="auto"/>
        <w:ind w:leftChars="0" w:left="0" w:firstLineChars="0" w:firstLine="717"/>
        <w:textDirection w:val="lrTb"/>
        <w:textAlignment w:val="auto"/>
        <w:outlineLvl w:val="9"/>
        <w:rPr>
          <w:rFonts w:ascii="Times New Roman" w:hAnsi="Times New Roman"/>
          <w:b/>
          <w:sz w:val="26"/>
        </w:rPr>
      </w:pPr>
      <w:r>
        <w:rPr>
          <w:rFonts w:ascii="Times New Roman" w:hAnsi="Times New Roman"/>
          <w:b/>
          <w:sz w:val="26"/>
        </w:rPr>
        <w:t>C</w:t>
      </w:r>
      <w:r w:rsidRPr="007D7D53">
        <w:rPr>
          <w:rFonts w:ascii="Times New Roman" w:hAnsi="Times New Roman"/>
          <w:b/>
          <w:sz w:val="26"/>
        </w:rPr>
        <w:t>. DỰ TOÁN</w:t>
      </w:r>
      <w:r w:rsidR="00B159EA">
        <w:rPr>
          <w:rFonts w:ascii="Times New Roman" w:hAnsi="Times New Roman"/>
          <w:b/>
          <w:sz w:val="26"/>
        </w:rPr>
        <w:t xml:space="preserve"> THU,</w:t>
      </w:r>
      <w:r w:rsidRPr="007D7D53">
        <w:rPr>
          <w:rFonts w:ascii="Times New Roman" w:hAnsi="Times New Roman"/>
          <w:b/>
          <w:sz w:val="26"/>
        </w:rPr>
        <w:t xml:space="preserve"> CHI NGÂN SÁCH NHÀ NƯỚC NĂM 202</w:t>
      </w:r>
      <w:r>
        <w:rPr>
          <w:rFonts w:ascii="Times New Roman" w:hAnsi="Times New Roman"/>
          <w:b/>
          <w:sz w:val="26"/>
        </w:rPr>
        <w:t>3</w:t>
      </w:r>
      <w:r w:rsidR="003B5666">
        <w:rPr>
          <w:rStyle w:val="FootnoteReference"/>
          <w:rFonts w:ascii="Times New Roman" w:hAnsi="Times New Roman"/>
          <w:b/>
          <w:sz w:val="26"/>
        </w:rPr>
        <w:footnoteReference w:id="2"/>
      </w:r>
      <w:r w:rsidR="003B5666">
        <w:rPr>
          <w:rFonts w:ascii="Times New Roman" w:hAnsi="Times New Roman"/>
          <w:b/>
          <w:sz w:val="26"/>
        </w:rPr>
        <w:t xml:space="preserve"> </w:t>
      </w:r>
    </w:p>
    <w:p w:rsidR="007D7D53" w:rsidRDefault="007D7D53" w:rsidP="00403DE4">
      <w:pPr>
        <w:spacing w:before="120" w:after="120" w:line="252" w:lineRule="auto"/>
        <w:ind w:leftChars="0" w:left="0" w:firstLineChars="0" w:firstLine="717"/>
        <w:jc w:val="both"/>
        <w:rPr>
          <w:rFonts w:ascii="Times New Roman" w:hAnsi="Times New Roman"/>
          <w:b/>
          <w:sz w:val="26"/>
          <w:szCs w:val="26"/>
        </w:rPr>
      </w:pPr>
      <w:r w:rsidRPr="007D7D53">
        <w:rPr>
          <w:rFonts w:ascii="Times New Roman" w:hAnsi="Times New Roman"/>
          <w:b/>
          <w:sz w:val="26"/>
          <w:szCs w:val="26"/>
        </w:rPr>
        <w:t>I. THỰC HIỆN DỰ TOÁN THU NSNN 202</w:t>
      </w:r>
      <w:r>
        <w:rPr>
          <w:rFonts w:ascii="Times New Roman" w:hAnsi="Times New Roman"/>
          <w:b/>
          <w:sz w:val="26"/>
          <w:szCs w:val="26"/>
        </w:rPr>
        <w:t>3</w:t>
      </w:r>
    </w:p>
    <w:p w:rsidR="007D7D53" w:rsidRPr="007D7D53" w:rsidRDefault="007D7D53" w:rsidP="00403DE4">
      <w:pPr>
        <w:spacing w:before="120" w:after="120" w:line="252" w:lineRule="auto"/>
        <w:ind w:left="-3" w:firstLineChars="0" w:firstLine="720"/>
        <w:jc w:val="both"/>
        <w:rPr>
          <w:rFonts w:ascii="Times New Roman" w:hAnsi="Times New Roman"/>
        </w:rPr>
      </w:pPr>
      <w:r w:rsidRPr="00054192">
        <w:rPr>
          <w:rFonts w:ascii="Times New Roman" w:hAnsi="Times New Roman"/>
        </w:rPr>
        <w:t>Tổng dự toán chi thường xuyên năm 202</w:t>
      </w:r>
      <w:r>
        <w:rPr>
          <w:rFonts w:ascii="Times New Roman" w:hAnsi="Times New Roman"/>
        </w:rPr>
        <w:t>3</w:t>
      </w:r>
      <w:r w:rsidRPr="00054192">
        <w:rPr>
          <w:rFonts w:ascii="Times New Roman" w:hAnsi="Times New Roman"/>
        </w:rPr>
        <w:t xml:space="preserve"> Bộ Tư pháp được giao theo Quyết định số </w:t>
      </w:r>
      <w:r>
        <w:rPr>
          <w:rFonts w:ascii="Times New Roman" w:hAnsi="Times New Roman"/>
        </w:rPr>
        <w:t>1506</w:t>
      </w:r>
      <w:r w:rsidRPr="00054192">
        <w:rPr>
          <w:rFonts w:ascii="Times New Roman" w:hAnsi="Times New Roman"/>
        </w:rPr>
        <w:t>/QĐ-TTg ngày 03/12/202</w:t>
      </w:r>
      <w:r>
        <w:rPr>
          <w:rFonts w:ascii="Times New Roman" w:hAnsi="Times New Roman"/>
        </w:rPr>
        <w:t>2</w:t>
      </w:r>
      <w:r w:rsidRPr="00054192">
        <w:rPr>
          <w:rFonts w:ascii="Times New Roman" w:hAnsi="Times New Roman"/>
        </w:rPr>
        <w:t xml:space="preserve"> là </w:t>
      </w:r>
      <w:r w:rsidRPr="00054192">
        <w:rPr>
          <w:rFonts w:ascii="Times New Roman" w:hAnsi="Times New Roman"/>
          <w:b/>
        </w:rPr>
        <w:t>2.</w:t>
      </w:r>
      <w:r>
        <w:rPr>
          <w:rFonts w:ascii="Times New Roman" w:hAnsi="Times New Roman"/>
          <w:b/>
        </w:rPr>
        <w:t>429.040</w:t>
      </w:r>
      <w:r w:rsidRPr="00054192">
        <w:rPr>
          <w:rFonts w:ascii="Times New Roman" w:hAnsi="Times New Roman"/>
          <w:b/>
        </w:rPr>
        <w:t xml:space="preserve"> triệu đồng</w:t>
      </w:r>
      <w:r w:rsidRPr="00054192">
        <w:rPr>
          <w:rFonts w:ascii="Times New Roman" w:hAnsi="Times New Roman"/>
        </w:rPr>
        <w:t xml:space="preserve">, trong đó: vốn trong nước là </w:t>
      </w:r>
      <w:r>
        <w:rPr>
          <w:rFonts w:ascii="Times New Roman" w:hAnsi="Times New Roman"/>
          <w:b/>
        </w:rPr>
        <w:t>2.380.960</w:t>
      </w:r>
      <w:r w:rsidRPr="00054192">
        <w:rPr>
          <w:rFonts w:ascii="Times New Roman" w:hAnsi="Times New Roman"/>
          <w:b/>
        </w:rPr>
        <w:t xml:space="preserve"> triệu đồng</w:t>
      </w:r>
      <w:r w:rsidRPr="00054192">
        <w:rPr>
          <w:rFonts w:ascii="Times New Roman" w:hAnsi="Times New Roman"/>
        </w:rPr>
        <w:t xml:space="preserve">, vốn ngoài nước (vốn viện trợ các dự án theo kế hoạch tài trợ): </w:t>
      </w:r>
      <w:r>
        <w:rPr>
          <w:rFonts w:ascii="Times New Roman" w:hAnsi="Times New Roman"/>
          <w:b/>
        </w:rPr>
        <w:t>4</w:t>
      </w:r>
      <w:r w:rsidR="007D7D76">
        <w:rPr>
          <w:rFonts w:ascii="Times New Roman" w:hAnsi="Times New Roman"/>
          <w:b/>
        </w:rPr>
        <w:t>8</w:t>
      </w:r>
      <w:r>
        <w:rPr>
          <w:rFonts w:ascii="Times New Roman" w:hAnsi="Times New Roman"/>
          <w:b/>
        </w:rPr>
        <w:t>.080</w:t>
      </w:r>
      <w:r w:rsidRPr="00054192">
        <w:rPr>
          <w:rFonts w:ascii="Times New Roman" w:hAnsi="Times New Roman"/>
          <w:b/>
        </w:rPr>
        <w:t xml:space="preserve"> triệu đồng</w:t>
      </w:r>
      <w:r w:rsidRPr="00054192">
        <w:rPr>
          <w:rFonts w:ascii="Times New Roman" w:hAnsi="Times New Roman"/>
        </w:rPr>
        <w:t xml:space="preserve">. </w:t>
      </w:r>
    </w:p>
    <w:p w:rsidR="007D7D53" w:rsidRPr="00054192" w:rsidRDefault="007D7D53" w:rsidP="00403DE4">
      <w:pPr>
        <w:spacing w:before="120" w:after="120" w:line="252" w:lineRule="auto"/>
        <w:ind w:left="-3" w:firstLineChars="0" w:firstLine="720"/>
        <w:jc w:val="both"/>
        <w:rPr>
          <w:rFonts w:ascii="Times New Roman" w:hAnsi="Times New Roman"/>
          <w:b/>
        </w:rPr>
      </w:pPr>
      <w:r w:rsidRPr="00054192">
        <w:rPr>
          <w:rFonts w:ascii="Times New Roman" w:hAnsi="Times New Roman"/>
          <w:b/>
        </w:rPr>
        <w:t>1. Dự toán thu ngân sách nhà nước năm 202</w:t>
      </w:r>
      <w:r>
        <w:rPr>
          <w:rFonts w:ascii="Times New Roman" w:hAnsi="Times New Roman"/>
          <w:b/>
        </w:rPr>
        <w:t>3</w:t>
      </w:r>
    </w:p>
    <w:p w:rsidR="007D7D53" w:rsidRPr="00054192" w:rsidRDefault="007D7D53" w:rsidP="00403DE4">
      <w:pPr>
        <w:spacing w:before="120" w:after="120" w:line="252" w:lineRule="auto"/>
        <w:ind w:left="-3" w:firstLineChars="0" w:firstLine="720"/>
        <w:jc w:val="center"/>
        <w:rPr>
          <w:rFonts w:ascii="Times New Roman" w:hAnsi="Times New Roman"/>
          <w:b/>
        </w:rPr>
      </w:pPr>
      <w:r w:rsidRPr="00054192">
        <w:rPr>
          <w:rFonts w:ascii="Times New Roman" w:hAnsi="Times New Roman"/>
          <w:b/>
        </w:rPr>
        <w:t xml:space="preserve">Bảng </w:t>
      </w:r>
      <w:r w:rsidR="003B5666">
        <w:rPr>
          <w:rFonts w:ascii="Times New Roman" w:hAnsi="Times New Roman"/>
          <w:b/>
        </w:rPr>
        <w:t>6</w:t>
      </w:r>
      <w:r w:rsidRPr="00054192">
        <w:rPr>
          <w:rFonts w:ascii="Times New Roman" w:hAnsi="Times New Roman"/>
          <w:b/>
        </w:rPr>
        <w:t>: Tổng hợp kết quả thu phí, lệ phí năm 202</w:t>
      </w:r>
      <w:r>
        <w:rPr>
          <w:rFonts w:ascii="Times New Roman" w:hAnsi="Times New Roman"/>
          <w:b/>
        </w:rPr>
        <w:t>3</w:t>
      </w:r>
    </w:p>
    <w:tbl>
      <w:tblPr>
        <w:tblW w:w="8974" w:type="dxa"/>
        <w:tblInd w:w="93" w:type="dxa"/>
        <w:tblLayout w:type="fixed"/>
        <w:tblLook w:val="0000" w:firstRow="0" w:lastRow="0" w:firstColumn="0" w:lastColumn="0" w:noHBand="0" w:noVBand="0"/>
      </w:tblPr>
      <w:tblGrid>
        <w:gridCol w:w="680"/>
        <w:gridCol w:w="3191"/>
        <w:gridCol w:w="1418"/>
        <w:gridCol w:w="1276"/>
        <w:gridCol w:w="1134"/>
        <w:gridCol w:w="1275"/>
      </w:tblGrid>
      <w:tr w:rsidR="007D7D53" w:rsidRPr="00054192" w:rsidTr="00E526B4">
        <w:trPr>
          <w:trHeight w:val="345"/>
        </w:trPr>
        <w:tc>
          <w:tcPr>
            <w:tcW w:w="680" w:type="dxa"/>
            <w:vMerge w:val="restart"/>
            <w:tcBorders>
              <w:top w:val="single" w:sz="4" w:space="0" w:color="000000"/>
              <w:left w:val="single" w:sz="4" w:space="0" w:color="000000"/>
              <w:bottom w:val="single" w:sz="4" w:space="0" w:color="000000"/>
              <w:right w:val="single" w:sz="4" w:space="0" w:color="000000"/>
            </w:tcBorders>
          </w:tcPr>
          <w:p w:rsidR="007D7D53" w:rsidRPr="00054192" w:rsidRDefault="007D7D53" w:rsidP="00403DE4">
            <w:pPr>
              <w:spacing w:before="120" w:after="120" w:line="252" w:lineRule="auto"/>
              <w:ind w:hanging="2"/>
              <w:jc w:val="center"/>
              <w:rPr>
                <w:rFonts w:ascii="Times New Roman" w:hAnsi="Times New Roman"/>
                <w:sz w:val="22"/>
              </w:rPr>
            </w:pPr>
            <w:r w:rsidRPr="00054192">
              <w:rPr>
                <w:rFonts w:ascii="Times New Roman" w:hAnsi="Times New Roman"/>
                <w:b/>
                <w:sz w:val="22"/>
              </w:rPr>
              <w:t>STT</w:t>
            </w:r>
          </w:p>
        </w:tc>
        <w:tc>
          <w:tcPr>
            <w:tcW w:w="3191" w:type="dxa"/>
            <w:vMerge w:val="restart"/>
            <w:tcBorders>
              <w:top w:val="single" w:sz="4" w:space="0" w:color="000000"/>
              <w:left w:val="single" w:sz="4" w:space="0" w:color="000000"/>
              <w:bottom w:val="single" w:sz="4" w:space="0" w:color="000000"/>
              <w:right w:val="single" w:sz="4" w:space="0" w:color="000000"/>
            </w:tcBorders>
          </w:tcPr>
          <w:p w:rsidR="007D7D53" w:rsidRPr="00054192" w:rsidRDefault="007D7D53" w:rsidP="00403DE4">
            <w:pPr>
              <w:spacing w:before="120" w:after="120" w:line="252" w:lineRule="auto"/>
              <w:ind w:hanging="2"/>
              <w:jc w:val="center"/>
              <w:rPr>
                <w:rFonts w:ascii="Times New Roman" w:hAnsi="Times New Roman"/>
                <w:sz w:val="22"/>
              </w:rPr>
            </w:pPr>
            <w:r w:rsidRPr="00054192">
              <w:rPr>
                <w:rFonts w:ascii="Times New Roman" w:hAnsi="Times New Roman"/>
                <w:b/>
                <w:sz w:val="22"/>
              </w:rPr>
              <w:t>Nội dung</w:t>
            </w:r>
          </w:p>
        </w:tc>
        <w:tc>
          <w:tcPr>
            <w:tcW w:w="1418" w:type="dxa"/>
            <w:vMerge w:val="restart"/>
            <w:tcBorders>
              <w:top w:val="single" w:sz="4" w:space="0" w:color="000000"/>
              <w:left w:val="single" w:sz="4" w:space="0" w:color="000000"/>
              <w:bottom w:val="single" w:sz="4" w:space="0" w:color="000000"/>
              <w:right w:val="single" w:sz="4" w:space="0" w:color="000000"/>
            </w:tcBorders>
          </w:tcPr>
          <w:p w:rsidR="007D7D53" w:rsidRPr="00054192" w:rsidRDefault="007D7D53" w:rsidP="00403DE4">
            <w:pPr>
              <w:spacing w:before="120" w:after="120" w:line="252" w:lineRule="auto"/>
              <w:ind w:hanging="2"/>
              <w:jc w:val="center"/>
              <w:rPr>
                <w:rFonts w:ascii="Times New Roman" w:hAnsi="Times New Roman"/>
                <w:sz w:val="22"/>
              </w:rPr>
            </w:pPr>
            <w:r w:rsidRPr="00054192">
              <w:rPr>
                <w:rFonts w:ascii="Times New Roman" w:hAnsi="Times New Roman"/>
                <w:b/>
                <w:sz w:val="22"/>
              </w:rPr>
              <w:t>Dự toán giao năm 202</w:t>
            </w:r>
            <w:r>
              <w:rPr>
                <w:rFonts w:ascii="Times New Roman" w:hAnsi="Times New Roman"/>
                <w:b/>
                <w:sz w:val="22"/>
              </w:rPr>
              <w:t>2</w:t>
            </w:r>
            <w:r w:rsidRPr="00054192">
              <w:rPr>
                <w:rFonts w:ascii="Times New Roman" w:hAnsi="Times New Roman"/>
                <w:b/>
                <w:sz w:val="22"/>
              </w:rPr>
              <w:t xml:space="preserve"> (trđ)</w:t>
            </w:r>
          </w:p>
        </w:tc>
        <w:tc>
          <w:tcPr>
            <w:tcW w:w="3685" w:type="dxa"/>
            <w:gridSpan w:val="3"/>
            <w:tcBorders>
              <w:top w:val="single" w:sz="4" w:space="0" w:color="000000"/>
              <w:left w:val="nil"/>
              <w:bottom w:val="single" w:sz="4" w:space="0" w:color="000000"/>
              <w:right w:val="single" w:sz="4" w:space="0" w:color="000000"/>
            </w:tcBorders>
          </w:tcPr>
          <w:p w:rsidR="007D7D53" w:rsidRPr="00054192" w:rsidRDefault="007D7D53" w:rsidP="00403DE4">
            <w:pPr>
              <w:spacing w:before="120" w:after="120" w:line="252" w:lineRule="auto"/>
              <w:ind w:hanging="2"/>
              <w:jc w:val="center"/>
              <w:rPr>
                <w:rFonts w:ascii="Times New Roman" w:hAnsi="Times New Roman"/>
                <w:sz w:val="22"/>
              </w:rPr>
            </w:pPr>
            <w:r w:rsidRPr="00054192">
              <w:rPr>
                <w:rFonts w:ascii="Times New Roman" w:hAnsi="Times New Roman"/>
                <w:b/>
                <w:sz w:val="22"/>
              </w:rPr>
              <w:t>Năm 202</w:t>
            </w:r>
            <w:r>
              <w:rPr>
                <w:rFonts w:ascii="Times New Roman" w:hAnsi="Times New Roman"/>
                <w:b/>
                <w:sz w:val="22"/>
              </w:rPr>
              <w:t>3</w:t>
            </w:r>
          </w:p>
        </w:tc>
      </w:tr>
      <w:tr w:rsidR="007D7D53" w:rsidRPr="00054192" w:rsidTr="00E526B4">
        <w:trPr>
          <w:trHeight w:val="785"/>
        </w:trPr>
        <w:tc>
          <w:tcPr>
            <w:tcW w:w="680" w:type="dxa"/>
            <w:vMerge/>
            <w:tcBorders>
              <w:top w:val="single" w:sz="4" w:space="0" w:color="000000"/>
              <w:left w:val="single" w:sz="4" w:space="0" w:color="000000"/>
              <w:bottom w:val="single" w:sz="4" w:space="0" w:color="000000"/>
              <w:right w:val="single" w:sz="4" w:space="0" w:color="000000"/>
            </w:tcBorders>
          </w:tcPr>
          <w:p w:rsidR="007D7D53" w:rsidRPr="00054192" w:rsidRDefault="007D7D53" w:rsidP="00403DE4">
            <w:pPr>
              <w:widowControl w:val="0"/>
              <w:pBdr>
                <w:top w:val="nil"/>
                <w:left w:val="nil"/>
                <w:bottom w:val="nil"/>
                <w:right w:val="nil"/>
                <w:between w:val="nil"/>
              </w:pBdr>
              <w:spacing w:before="120" w:after="120" w:line="252" w:lineRule="auto"/>
              <w:ind w:hanging="2"/>
              <w:rPr>
                <w:rFonts w:ascii="Times New Roman" w:hAnsi="Times New Roman"/>
                <w:sz w:val="22"/>
              </w:rPr>
            </w:pPr>
          </w:p>
        </w:tc>
        <w:tc>
          <w:tcPr>
            <w:tcW w:w="3191" w:type="dxa"/>
            <w:vMerge/>
            <w:tcBorders>
              <w:top w:val="single" w:sz="4" w:space="0" w:color="000000"/>
              <w:left w:val="single" w:sz="4" w:space="0" w:color="000000"/>
              <w:bottom w:val="single" w:sz="4" w:space="0" w:color="000000"/>
              <w:right w:val="single" w:sz="4" w:space="0" w:color="000000"/>
            </w:tcBorders>
          </w:tcPr>
          <w:p w:rsidR="007D7D53" w:rsidRPr="00054192" w:rsidRDefault="007D7D53" w:rsidP="00403DE4">
            <w:pPr>
              <w:widowControl w:val="0"/>
              <w:pBdr>
                <w:top w:val="nil"/>
                <w:left w:val="nil"/>
                <w:bottom w:val="nil"/>
                <w:right w:val="nil"/>
                <w:between w:val="nil"/>
              </w:pBdr>
              <w:spacing w:before="120" w:after="120" w:line="252" w:lineRule="auto"/>
              <w:ind w:hanging="2"/>
              <w:rPr>
                <w:rFonts w:ascii="Times New Roman" w:hAnsi="Times New Roman"/>
                <w:sz w:val="22"/>
              </w:rPr>
            </w:pPr>
          </w:p>
        </w:tc>
        <w:tc>
          <w:tcPr>
            <w:tcW w:w="1418" w:type="dxa"/>
            <w:vMerge/>
            <w:tcBorders>
              <w:top w:val="single" w:sz="4" w:space="0" w:color="000000"/>
              <w:left w:val="single" w:sz="4" w:space="0" w:color="000000"/>
              <w:bottom w:val="single" w:sz="4" w:space="0" w:color="000000"/>
              <w:right w:val="single" w:sz="4" w:space="0" w:color="000000"/>
            </w:tcBorders>
          </w:tcPr>
          <w:p w:rsidR="007D7D53" w:rsidRPr="00054192" w:rsidRDefault="007D7D53" w:rsidP="00403DE4">
            <w:pPr>
              <w:widowControl w:val="0"/>
              <w:pBdr>
                <w:top w:val="nil"/>
                <w:left w:val="nil"/>
                <w:bottom w:val="nil"/>
                <w:right w:val="nil"/>
                <w:between w:val="nil"/>
              </w:pBdr>
              <w:spacing w:before="120" w:after="120" w:line="252" w:lineRule="auto"/>
              <w:ind w:hanging="2"/>
              <w:rPr>
                <w:rFonts w:ascii="Times New Roman" w:hAnsi="Times New Roman"/>
                <w:sz w:val="22"/>
              </w:rPr>
            </w:pPr>
          </w:p>
        </w:tc>
        <w:tc>
          <w:tcPr>
            <w:tcW w:w="1276" w:type="dxa"/>
            <w:tcBorders>
              <w:top w:val="nil"/>
              <w:left w:val="nil"/>
              <w:bottom w:val="single" w:sz="4" w:space="0" w:color="000000"/>
              <w:right w:val="single" w:sz="4" w:space="0" w:color="000000"/>
            </w:tcBorders>
          </w:tcPr>
          <w:p w:rsidR="007D7D53" w:rsidRPr="00054192" w:rsidRDefault="007D7D53" w:rsidP="00403DE4">
            <w:pPr>
              <w:spacing w:before="120" w:after="120" w:line="252" w:lineRule="auto"/>
              <w:ind w:hanging="2"/>
              <w:jc w:val="center"/>
              <w:rPr>
                <w:rFonts w:ascii="Times New Roman" w:hAnsi="Times New Roman"/>
                <w:sz w:val="22"/>
              </w:rPr>
            </w:pPr>
            <w:r w:rsidRPr="00054192">
              <w:rPr>
                <w:rFonts w:ascii="Times New Roman" w:hAnsi="Times New Roman"/>
                <w:b/>
                <w:sz w:val="22"/>
              </w:rPr>
              <w:t>Dự toán giao năm 202</w:t>
            </w:r>
            <w:r>
              <w:rPr>
                <w:rFonts w:ascii="Times New Roman" w:hAnsi="Times New Roman"/>
                <w:b/>
                <w:sz w:val="22"/>
              </w:rPr>
              <w:t>3</w:t>
            </w:r>
            <w:r w:rsidRPr="00054192">
              <w:rPr>
                <w:rFonts w:ascii="Times New Roman" w:hAnsi="Times New Roman"/>
                <w:b/>
                <w:sz w:val="22"/>
              </w:rPr>
              <w:t xml:space="preserve"> (trđ)</w:t>
            </w:r>
          </w:p>
        </w:tc>
        <w:tc>
          <w:tcPr>
            <w:tcW w:w="1134" w:type="dxa"/>
            <w:tcBorders>
              <w:top w:val="nil"/>
              <w:left w:val="nil"/>
              <w:bottom w:val="single" w:sz="4" w:space="0" w:color="000000"/>
              <w:right w:val="single" w:sz="4" w:space="0" w:color="000000"/>
            </w:tcBorders>
          </w:tcPr>
          <w:p w:rsidR="007D7D53" w:rsidRPr="00054192" w:rsidRDefault="007D7D53" w:rsidP="00403DE4">
            <w:pPr>
              <w:spacing w:before="120" w:after="120" w:line="252" w:lineRule="auto"/>
              <w:ind w:hanging="2"/>
              <w:jc w:val="center"/>
              <w:rPr>
                <w:rFonts w:ascii="Times New Roman" w:hAnsi="Times New Roman"/>
                <w:sz w:val="22"/>
              </w:rPr>
            </w:pPr>
            <w:r w:rsidRPr="00054192">
              <w:rPr>
                <w:rFonts w:ascii="Times New Roman" w:hAnsi="Times New Roman"/>
                <w:b/>
                <w:sz w:val="22"/>
              </w:rPr>
              <w:t>So với năm 202</w:t>
            </w:r>
            <w:r>
              <w:rPr>
                <w:rFonts w:ascii="Times New Roman" w:hAnsi="Times New Roman"/>
                <w:b/>
                <w:sz w:val="22"/>
              </w:rPr>
              <w:t>2</w:t>
            </w:r>
            <w:r w:rsidRPr="00054192">
              <w:rPr>
                <w:rFonts w:ascii="Times New Roman" w:hAnsi="Times New Roman"/>
                <w:b/>
                <w:sz w:val="22"/>
              </w:rPr>
              <w:t xml:space="preserve"> (trđ)</w:t>
            </w:r>
          </w:p>
        </w:tc>
        <w:tc>
          <w:tcPr>
            <w:tcW w:w="1275" w:type="dxa"/>
            <w:tcBorders>
              <w:top w:val="nil"/>
              <w:left w:val="nil"/>
              <w:bottom w:val="single" w:sz="4" w:space="0" w:color="000000"/>
              <w:right w:val="single" w:sz="4" w:space="0" w:color="000000"/>
            </w:tcBorders>
          </w:tcPr>
          <w:p w:rsidR="007D7D53" w:rsidRPr="00054192" w:rsidRDefault="007D7D53" w:rsidP="00403DE4">
            <w:pPr>
              <w:spacing w:before="120" w:after="120" w:line="252" w:lineRule="auto"/>
              <w:ind w:hanging="2"/>
              <w:jc w:val="center"/>
              <w:rPr>
                <w:rFonts w:ascii="Times New Roman" w:hAnsi="Times New Roman"/>
                <w:sz w:val="22"/>
              </w:rPr>
            </w:pPr>
            <w:r w:rsidRPr="00054192">
              <w:rPr>
                <w:rFonts w:ascii="Times New Roman" w:hAnsi="Times New Roman"/>
                <w:b/>
                <w:sz w:val="22"/>
              </w:rPr>
              <w:t>So với năm 202</w:t>
            </w:r>
            <w:r>
              <w:rPr>
                <w:rFonts w:ascii="Times New Roman" w:hAnsi="Times New Roman"/>
                <w:b/>
                <w:sz w:val="22"/>
              </w:rPr>
              <w:t>2</w:t>
            </w:r>
            <w:r w:rsidRPr="00054192">
              <w:rPr>
                <w:rFonts w:ascii="Times New Roman" w:hAnsi="Times New Roman"/>
                <w:b/>
                <w:sz w:val="22"/>
              </w:rPr>
              <w:t>(%)</w:t>
            </w:r>
          </w:p>
        </w:tc>
      </w:tr>
      <w:tr w:rsidR="00AE0F45" w:rsidRPr="00054192" w:rsidTr="00E526B4">
        <w:trPr>
          <w:trHeight w:val="363"/>
        </w:trPr>
        <w:tc>
          <w:tcPr>
            <w:tcW w:w="680" w:type="dxa"/>
            <w:tcBorders>
              <w:top w:val="single" w:sz="4" w:space="0" w:color="000000"/>
              <w:left w:val="single" w:sz="4" w:space="0" w:color="000000"/>
              <w:bottom w:val="single" w:sz="4" w:space="0" w:color="000000"/>
              <w:right w:val="single" w:sz="4" w:space="0" w:color="000000"/>
            </w:tcBorders>
          </w:tcPr>
          <w:p w:rsidR="00AE0F45" w:rsidRPr="00AE0F45" w:rsidRDefault="00AE0F45" w:rsidP="00403DE4">
            <w:pPr>
              <w:widowControl w:val="0"/>
              <w:pBdr>
                <w:top w:val="nil"/>
                <w:left w:val="nil"/>
                <w:bottom w:val="nil"/>
                <w:right w:val="nil"/>
                <w:between w:val="nil"/>
              </w:pBdr>
              <w:spacing w:before="120" w:after="120" w:line="252" w:lineRule="auto"/>
              <w:ind w:hanging="2"/>
              <w:jc w:val="center"/>
              <w:rPr>
                <w:rFonts w:ascii="Times New Roman" w:hAnsi="Times New Roman"/>
                <w:b/>
                <w:sz w:val="22"/>
              </w:rPr>
            </w:pPr>
            <w:r w:rsidRPr="00AE0F45">
              <w:rPr>
                <w:rFonts w:ascii="Times New Roman" w:hAnsi="Times New Roman"/>
                <w:b/>
                <w:sz w:val="22"/>
              </w:rPr>
              <w:t>A</w:t>
            </w:r>
          </w:p>
        </w:tc>
        <w:tc>
          <w:tcPr>
            <w:tcW w:w="3191" w:type="dxa"/>
            <w:tcBorders>
              <w:top w:val="single" w:sz="4" w:space="0" w:color="000000"/>
              <w:left w:val="single" w:sz="4" w:space="0" w:color="000000"/>
              <w:bottom w:val="single" w:sz="4" w:space="0" w:color="000000"/>
              <w:right w:val="single" w:sz="4" w:space="0" w:color="000000"/>
            </w:tcBorders>
          </w:tcPr>
          <w:p w:rsidR="00AE0F45" w:rsidRPr="00AE0F45" w:rsidRDefault="00AE0F45" w:rsidP="00403DE4">
            <w:pPr>
              <w:widowControl w:val="0"/>
              <w:pBdr>
                <w:top w:val="nil"/>
                <w:left w:val="nil"/>
                <w:bottom w:val="nil"/>
                <w:right w:val="nil"/>
                <w:between w:val="nil"/>
              </w:pBdr>
              <w:spacing w:before="120" w:after="120" w:line="252" w:lineRule="auto"/>
              <w:ind w:hanging="2"/>
              <w:jc w:val="center"/>
              <w:rPr>
                <w:rFonts w:ascii="Times New Roman" w:hAnsi="Times New Roman"/>
                <w:b/>
                <w:sz w:val="22"/>
              </w:rPr>
            </w:pPr>
            <w:r w:rsidRPr="00AE0F45">
              <w:rPr>
                <w:rFonts w:ascii="Times New Roman" w:hAnsi="Times New Roman"/>
                <w:b/>
                <w:sz w:val="22"/>
              </w:rPr>
              <w:t>B</w:t>
            </w:r>
          </w:p>
        </w:tc>
        <w:tc>
          <w:tcPr>
            <w:tcW w:w="1418" w:type="dxa"/>
            <w:tcBorders>
              <w:top w:val="single" w:sz="4" w:space="0" w:color="000000"/>
              <w:left w:val="single" w:sz="4" w:space="0" w:color="000000"/>
              <w:bottom w:val="single" w:sz="4" w:space="0" w:color="000000"/>
              <w:right w:val="single" w:sz="4" w:space="0" w:color="000000"/>
            </w:tcBorders>
          </w:tcPr>
          <w:p w:rsidR="00AE0F45" w:rsidRPr="00AE0F45" w:rsidRDefault="00AE0F45" w:rsidP="00403DE4">
            <w:pPr>
              <w:widowControl w:val="0"/>
              <w:pBdr>
                <w:top w:val="nil"/>
                <w:left w:val="nil"/>
                <w:bottom w:val="nil"/>
                <w:right w:val="nil"/>
                <w:between w:val="nil"/>
              </w:pBdr>
              <w:spacing w:before="120" w:after="120" w:line="252" w:lineRule="auto"/>
              <w:ind w:hanging="2"/>
              <w:jc w:val="center"/>
              <w:rPr>
                <w:rFonts w:ascii="Times New Roman" w:hAnsi="Times New Roman"/>
                <w:b/>
                <w:sz w:val="22"/>
              </w:rPr>
            </w:pPr>
            <w:r w:rsidRPr="00AE0F45">
              <w:rPr>
                <w:rFonts w:ascii="Times New Roman" w:hAnsi="Times New Roman"/>
                <w:b/>
                <w:sz w:val="22"/>
              </w:rPr>
              <w:t>1</w:t>
            </w:r>
          </w:p>
        </w:tc>
        <w:tc>
          <w:tcPr>
            <w:tcW w:w="1276" w:type="dxa"/>
            <w:tcBorders>
              <w:top w:val="nil"/>
              <w:left w:val="nil"/>
              <w:bottom w:val="single" w:sz="4" w:space="0" w:color="000000"/>
              <w:right w:val="single" w:sz="4" w:space="0" w:color="000000"/>
            </w:tcBorders>
          </w:tcPr>
          <w:p w:rsidR="00AE0F45" w:rsidRPr="00AE0F45" w:rsidRDefault="00AE0F45" w:rsidP="00403DE4">
            <w:pPr>
              <w:spacing w:before="120" w:after="120" w:line="252" w:lineRule="auto"/>
              <w:ind w:hanging="2"/>
              <w:jc w:val="center"/>
              <w:rPr>
                <w:rFonts w:ascii="Times New Roman" w:hAnsi="Times New Roman"/>
                <w:b/>
                <w:sz w:val="22"/>
              </w:rPr>
            </w:pPr>
            <w:r w:rsidRPr="00AE0F45">
              <w:rPr>
                <w:rFonts w:ascii="Times New Roman" w:hAnsi="Times New Roman"/>
                <w:b/>
                <w:sz w:val="22"/>
              </w:rPr>
              <w:t>2</w:t>
            </w:r>
          </w:p>
        </w:tc>
        <w:tc>
          <w:tcPr>
            <w:tcW w:w="1134" w:type="dxa"/>
            <w:tcBorders>
              <w:top w:val="nil"/>
              <w:left w:val="nil"/>
              <w:bottom w:val="single" w:sz="4" w:space="0" w:color="000000"/>
              <w:right w:val="single" w:sz="4" w:space="0" w:color="000000"/>
            </w:tcBorders>
          </w:tcPr>
          <w:p w:rsidR="00AE0F45" w:rsidRPr="00AE0F45" w:rsidRDefault="00AE0F45" w:rsidP="00403DE4">
            <w:pPr>
              <w:spacing w:before="120" w:after="120" w:line="252" w:lineRule="auto"/>
              <w:ind w:hanging="2"/>
              <w:jc w:val="center"/>
              <w:rPr>
                <w:rFonts w:ascii="Times New Roman" w:hAnsi="Times New Roman"/>
                <w:b/>
                <w:sz w:val="22"/>
              </w:rPr>
            </w:pPr>
            <w:r w:rsidRPr="00AE0F45">
              <w:rPr>
                <w:rFonts w:ascii="Times New Roman" w:hAnsi="Times New Roman"/>
                <w:b/>
                <w:sz w:val="22"/>
              </w:rPr>
              <w:t>3=2-1</w:t>
            </w:r>
          </w:p>
        </w:tc>
        <w:tc>
          <w:tcPr>
            <w:tcW w:w="1275" w:type="dxa"/>
            <w:tcBorders>
              <w:top w:val="nil"/>
              <w:left w:val="nil"/>
              <w:bottom w:val="single" w:sz="4" w:space="0" w:color="000000"/>
              <w:right w:val="single" w:sz="4" w:space="0" w:color="000000"/>
            </w:tcBorders>
          </w:tcPr>
          <w:p w:rsidR="00AE0F45" w:rsidRPr="00AE0F45" w:rsidRDefault="00AE0F45" w:rsidP="00403DE4">
            <w:pPr>
              <w:spacing w:before="120" w:after="120" w:line="252" w:lineRule="auto"/>
              <w:ind w:hanging="2"/>
              <w:jc w:val="center"/>
              <w:rPr>
                <w:rFonts w:ascii="Times New Roman" w:hAnsi="Times New Roman"/>
                <w:b/>
                <w:sz w:val="22"/>
              </w:rPr>
            </w:pPr>
            <w:r w:rsidRPr="00AE0F45">
              <w:rPr>
                <w:rFonts w:ascii="Times New Roman" w:hAnsi="Times New Roman"/>
                <w:b/>
                <w:sz w:val="22"/>
              </w:rPr>
              <w:t>4=2/1*100</w:t>
            </w:r>
          </w:p>
        </w:tc>
      </w:tr>
      <w:tr w:rsidR="007D7D53" w:rsidRPr="00054192" w:rsidTr="00E526B4">
        <w:trPr>
          <w:trHeight w:val="360"/>
        </w:trPr>
        <w:tc>
          <w:tcPr>
            <w:tcW w:w="680" w:type="dxa"/>
            <w:tcBorders>
              <w:top w:val="nil"/>
              <w:left w:val="single" w:sz="4" w:space="0" w:color="000000"/>
              <w:bottom w:val="single" w:sz="4" w:space="0" w:color="000000"/>
              <w:right w:val="single" w:sz="4" w:space="0" w:color="000000"/>
            </w:tcBorders>
          </w:tcPr>
          <w:p w:rsidR="007D7D53" w:rsidRPr="00054192" w:rsidRDefault="007D7D53" w:rsidP="00403DE4">
            <w:pPr>
              <w:spacing w:before="120" w:after="120" w:line="252" w:lineRule="auto"/>
              <w:ind w:hanging="2"/>
              <w:jc w:val="center"/>
              <w:rPr>
                <w:rFonts w:ascii="Times New Roman" w:hAnsi="Times New Roman"/>
                <w:sz w:val="24"/>
                <w:szCs w:val="24"/>
              </w:rPr>
            </w:pPr>
          </w:p>
        </w:tc>
        <w:tc>
          <w:tcPr>
            <w:tcW w:w="3191" w:type="dxa"/>
            <w:tcBorders>
              <w:top w:val="nil"/>
              <w:left w:val="nil"/>
              <w:bottom w:val="single" w:sz="4" w:space="0" w:color="000000"/>
              <w:right w:val="single" w:sz="4" w:space="0" w:color="000000"/>
            </w:tcBorders>
          </w:tcPr>
          <w:p w:rsidR="007D7D53" w:rsidRPr="00054192" w:rsidRDefault="007D7D53" w:rsidP="00403DE4">
            <w:pPr>
              <w:spacing w:before="120" w:after="120" w:line="252" w:lineRule="auto"/>
              <w:ind w:hanging="2"/>
              <w:rPr>
                <w:rFonts w:ascii="Times New Roman" w:hAnsi="Times New Roman"/>
                <w:sz w:val="24"/>
                <w:szCs w:val="24"/>
              </w:rPr>
            </w:pPr>
            <w:r w:rsidRPr="00054192">
              <w:rPr>
                <w:rFonts w:ascii="Times New Roman" w:hAnsi="Times New Roman"/>
                <w:b/>
                <w:sz w:val="24"/>
                <w:szCs w:val="24"/>
              </w:rPr>
              <w:t>DỰ TOÁN THU NSNN</w:t>
            </w:r>
          </w:p>
        </w:tc>
        <w:tc>
          <w:tcPr>
            <w:tcW w:w="1418" w:type="dxa"/>
            <w:tcBorders>
              <w:top w:val="nil"/>
              <w:left w:val="nil"/>
              <w:bottom w:val="single" w:sz="4" w:space="0" w:color="000000"/>
              <w:right w:val="single" w:sz="4" w:space="0" w:color="000000"/>
            </w:tcBorders>
          </w:tcPr>
          <w:p w:rsidR="007D7D53" w:rsidRPr="00054192" w:rsidRDefault="007D7D53" w:rsidP="00403DE4">
            <w:pPr>
              <w:spacing w:before="120" w:after="120" w:line="252" w:lineRule="auto"/>
              <w:ind w:hanging="2"/>
              <w:jc w:val="right"/>
              <w:rPr>
                <w:rFonts w:ascii="Times New Roman" w:hAnsi="Times New Roman"/>
                <w:sz w:val="24"/>
                <w:szCs w:val="24"/>
              </w:rPr>
            </w:pPr>
            <w:r w:rsidRPr="00054192">
              <w:rPr>
                <w:rFonts w:ascii="Times New Roman" w:hAnsi="Times New Roman"/>
                <w:b/>
                <w:sz w:val="24"/>
                <w:szCs w:val="24"/>
              </w:rPr>
              <w:t> </w:t>
            </w:r>
          </w:p>
        </w:tc>
        <w:tc>
          <w:tcPr>
            <w:tcW w:w="1276" w:type="dxa"/>
            <w:tcBorders>
              <w:top w:val="nil"/>
              <w:left w:val="nil"/>
              <w:bottom w:val="single" w:sz="4" w:space="0" w:color="000000"/>
              <w:right w:val="single" w:sz="4" w:space="0" w:color="000000"/>
            </w:tcBorders>
          </w:tcPr>
          <w:p w:rsidR="007D7D53" w:rsidRPr="00054192" w:rsidRDefault="007D7D53" w:rsidP="00403DE4">
            <w:pPr>
              <w:spacing w:before="120" w:after="120" w:line="252" w:lineRule="auto"/>
              <w:ind w:hanging="2"/>
              <w:jc w:val="right"/>
              <w:rPr>
                <w:rFonts w:ascii="Times New Roman" w:hAnsi="Times New Roman"/>
                <w:sz w:val="24"/>
                <w:szCs w:val="24"/>
              </w:rPr>
            </w:pPr>
            <w:r w:rsidRPr="00054192">
              <w:rPr>
                <w:rFonts w:ascii="Times New Roman" w:hAnsi="Times New Roman"/>
                <w:b/>
                <w:sz w:val="24"/>
                <w:szCs w:val="24"/>
              </w:rPr>
              <w:t> </w:t>
            </w:r>
          </w:p>
        </w:tc>
        <w:tc>
          <w:tcPr>
            <w:tcW w:w="1134" w:type="dxa"/>
            <w:tcBorders>
              <w:top w:val="nil"/>
              <w:left w:val="nil"/>
              <w:bottom w:val="single" w:sz="4" w:space="0" w:color="000000"/>
              <w:right w:val="single" w:sz="4" w:space="0" w:color="000000"/>
            </w:tcBorders>
          </w:tcPr>
          <w:p w:rsidR="007D7D53" w:rsidRPr="00054192" w:rsidRDefault="007D7D53" w:rsidP="00403DE4">
            <w:pPr>
              <w:spacing w:before="120" w:after="120" w:line="252" w:lineRule="auto"/>
              <w:ind w:hanging="2"/>
              <w:jc w:val="right"/>
              <w:rPr>
                <w:rFonts w:ascii="Times New Roman" w:hAnsi="Times New Roman"/>
                <w:sz w:val="24"/>
                <w:szCs w:val="24"/>
              </w:rPr>
            </w:pPr>
            <w:r w:rsidRPr="00054192">
              <w:rPr>
                <w:rFonts w:ascii="Times New Roman" w:hAnsi="Times New Roman"/>
                <w:b/>
                <w:sz w:val="24"/>
                <w:szCs w:val="24"/>
              </w:rPr>
              <w:t> </w:t>
            </w:r>
          </w:p>
        </w:tc>
        <w:tc>
          <w:tcPr>
            <w:tcW w:w="1275" w:type="dxa"/>
            <w:tcBorders>
              <w:top w:val="nil"/>
              <w:left w:val="nil"/>
              <w:bottom w:val="single" w:sz="4" w:space="0" w:color="000000"/>
              <w:right w:val="single" w:sz="4" w:space="0" w:color="000000"/>
            </w:tcBorders>
          </w:tcPr>
          <w:p w:rsidR="007D7D53" w:rsidRPr="00054192" w:rsidRDefault="007D7D53" w:rsidP="00403DE4">
            <w:pPr>
              <w:spacing w:before="120" w:after="120" w:line="252" w:lineRule="auto"/>
              <w:ind w:hanging="2"/>
              <w:jc w:val="center"/>
              <w:rPr>
                <w:rFonts w:ascii="Times New Roman" w:hAnsi="Times New Roman"/>
                <w:sz w:val="24"/>
                <w:szCs w:val="24"/>
              </w:rPr>
            </w:pPr>
            <w:r w:rsidRPr="00054192">
              <w:rPr>
                <w:rFonts w:ascii="Times New Roman" w:hAnsi="Times New Roman"/>
                <w:b/>
                <w:sz w:val="24"/>
                <w:szCs w:val="24"/>
              </w:rPr>
              <w:t> </w:t>
            </w:r>
          </w:p>
        </w:tc>
      </w:tr>
      <w:tr w:rsidR="007D7D53" w:rsidRPr="00054192" w:rsidTr="00E526B4">
        <w:trPr>
          <w:trHeight w:val="360"/>
        </w:trPr>
        <w:tc>
          <w:tcPr>
            <w:tcW w:w="680" w:type="dxa"/>
            <w:tcBorders>
              <w:top w:val="nil"/>
              <w:left w:val="single" w:sz="4" w:space="0" w:color="000000"/>
              <w:bottom w:val="single" w:sz="4" w:space="0" w:color="000000"/>
              <w:right w:val="single" w:sz="4" w:space="0" w:color="000000"/>
            </w:tcBorders>
          </w:tcPr>
          <w:p w:rsidR="007D7D53" w:rsidRPr="00054192" w:rsidRDefault="007D7D53" w:rsidP="00403DE4">
            <w:pPr>
              <w:spacing w:before="120" w:after="120" w:line="252" w:lineRule="auto"/>
              <w:ind w:hanging="2"/>
              <w:jc w:val="center"/>
              <w:rPr>
                <w:rFonts w:ascii="Times New Roman" w:hAnsi="Times New Roman"/>
                <w:sz w:val="24"/>
                <w:szCs w:val="24"/>
              </w:rPr>
            </w:pPr>
            <w:r w:rsidRPr="00054192">
              <w:rPr>
                <w:rFonts w:ascii="Times New Roman" w:hAnsi="Times New Roman"/>
                <w:b/>
                <w:sz w:val="24"/>
                <w:szCs w:val="24"/>
              </w:rPr>
              <w:t>1</w:t>
            </w:r>
          </w:p>
        </w:tc>
        <w:tc>
          <w:tcPr>
            <w:tcW w:w="3191" w:type="dxa"/>
            <w:tcBorders>
              <w:top w:val="nil"/>
              <w:left w:val="nil"/>
              <w:bottom w:val="single" w:sz="4" w:space="0" w:color="000000"/>
              <w:right w:val="single" w:sz="4" w:space="0" w:color="000000"/>
            </w:tcBorders>
          </w:tcPr>
          <w:p w:rsidR="007D7D53" w:rsidRPr="00054192" w:rsidRDefault="007D7D53" w:rsidP="00403DE4">
            <w:pPr>
              <w:spacing w:before="120" w:after="120" w:line="252" w:lineRule="auto"/>
              <w:ind w:hanging="2"/>
              <w:rPr>
                <w:rFonts w:ascii="Times New Roman" w:hAnsi="Times New Roman"/>
                <w:sz w:val="24"/>
                <w:szCs w:val="24"/>
              </w:rPr>
            </w:pPr>
            <w:r w:rsidRPr="00054192">
              <w:rPr>
                <w:rFonts w:ascii="Times New Roman" w:hAnsi="Times New Roman"/>
                <w:b/>
                <w:sz w:val="24"/>
                <w:szCs w:val="24"/>
              </w:rPr>
              <w:t>Số thu phí, lệ phí</w:t>
            </w:r>
          </w:p>
        </w:tc>
        <w:tc>
          <w:tcPr>
            <w:tcW w:w="1418" w:type="dxa"/>
            <w:tcBorders>
              <w:top w:val="nil"/>
              <w:left w:val="nil"/>
              <w:bottom w:val="single" w:sz="4" w:space="0" w:color="000000"/>
              <w:right w:val="single" w:sz="4" w:space="0" w:color="000000"/>
            </w:tcBorders>
          </w:tcPr>
          <w:p w:rsidR="007D7D53" w:rsidRPr="00B5574A" w:rsidRDefault="007D7D53" w:rsidP="00403DE4">
            <w:pPr>
              <w:spacing w:before="120" w:after="120" w:line="252" w:lineRule="auto"/>
              <w:ind w:hanging="2"/>
              <w:jc w:val="right"/>
              <w:rPr>
                <w:rFonts w:ascii="Times New Roman" w:hAnsi="Times New Roman"/>
                <w:b/>
                <w:sz w:val="24"/>
                <w:szCs w:val="24"/>
              </w:rPr>
            </w:pPr>
            <w:r w:rsidRPr="00B5574A">
              <w:rPr>
                <w:rFonts w:ascii="Times New Roman" w:hAnsi="Times New Roman"/>
                <w:b/>
                <w:sz w:val="24"/>
                <w:szCs w:val="24"/>
              </w:rPr>
              <w:t>399.698</w:t>
            </w:r>
          </w:p>
        </w:tc>
        <w:tc>
          <w:tcPr>
            <w:tcW w:w="1276" w:type="dxa"/>
            <w:tcBorders>
              <w:top w:val="nil"/>
              <w:left w:val="nil"/>
              <w:bottom w:val="single" w:sz="4" w:space="0" w:color="000000"/>
              <w:right w:val="single" w:sz="4" w:space="0" w:color="000000"/>
            </w:tcBorders>
          </w:tcPr>
          <w:p w:rsidR="007D7D53" w:rsidRPr="00FD4D2C" w:rsidRDefault="00C45131" w:rsidP="00403DE4">
            <w:pPr>
              <w:spacing w:before="120" w:after="120" w:line="252" w:lineRule="auto"/>
              <w:ind w:hanging="2"/>
              <w:jc w:val="right"/>
              <w:rPr>
                <w:rFonts w:ascii="Times New Roman" w:hAnsi="Times New Roman"/>
                <w:b/>
                <w:sz w:val="24"/>
                <w:szCs w:val="24"/>
              </w:rPr>
            </w:pPr>
            <w:r>
              <w:rPr>
                <w:rFonts w:ascii="Times New Roman" w:hAnsi="Times New Roman"/>
                <w:b/>
                <w:sz w:val="24"/>
                <w:szCs w:val="24"/>
              </w:rPr>
              <w:t>45</w:t>
            </w:r>
            <w:r w:rsidR="007D7D53" w:rsidRPr="00FD4D2C">
              <w:rPr>
                <w:rFonts w:ascii="Times New Roman" w:hAnsi="Times New Roman"/>
                <w:b/>
                <w:sz w:val="24"/>
                <w:szCs w:val="24"/>
              </w:rPr>
              <w:t>4.137</w:t>
            </w:r>
          </w:p>
        </w:tc>
        <w:tc>
          <w:tcPr>
            <w:tcW w:w="1134" w:type="dxa"/>
            <w:tcBorders>
              <w:top w:val="nil"/>
              <w:left w:val="nil"/>
              <w:bottom w:val="single" w:sz="4" w:space="0" w:color="000000"/>
              <w:right w:val="single" w:sz="4" w:space="0" w:color="000000"/>
            </w:tcBorders>
          </w:tcPr>
          <w:p w:rsidR="007D7D53" w:rsidRPr="00B5574A" w:rsidRDefault="00C45131" w:rsidP="00403DE4">
            <w:pPr>
              <w:spacing w:before="120" w:after="120" w:line="252" w:lineRule="auto"/>
              <w:ind w:hanging="2"/>
              <w:jc w:val="right"/>
              <w:rPr>
                <w:rFonts w:ascii="Times New Roman" w:hAnsi="Times New Roman"/>
                <w:b/>
                <w:sz w:val="24"/>
                <w:szCs w:val="24"/>
              </w:rPr>
            </w:pPr>
            <w:r>
              <w:rPr>
                <w:rFonts w:ascii="Times New Roman" w:hAnsi="Times New Roman"/>
                <w:b/>
                <w:sz w:val="24"/>
                <w:szCs w:val="24"/>
              </w:rPr>
              <w:t>5</w:t>
            </w:r>
            <w:r w:rsidR="007D7D53" w:rsidRPr="00B5574A">
              <w:rPr>
                <w:rFonts w:ascii="Times New Roman" w:hAnsi="Times New Roman"/>
                <w:b/>
                <w:sz w:val="24"/>
                <w:szCs w:val="24"/>
              </w:rPr>
              <w:t>4.439</w:t>
            </w:r>
          </w:p>
        </w:tc>
        <w:tc>
          <w:tcPr>
            <w:tcW w:w="1275" w:type="dxa"/>
            <w:tcBorders>
              <w:top w:val="nil"/>
              <w:left w:val="nil"/>
              <w:bottom w:val="single" w:sz="4" w:space="0" w:color="000000"/>
              <w:right w:val="single" w:sz="4" w:space="0" w:color="000000"/>
            </w:tcBorders>
          </w:tcPr>
          <w:p w:rsidR="007D7D53" w:rsidRPr="00B5574A" w:rsidRDefault="007D7D53" w:rsidP="00403DE4">
            <w:pPr>
              <w:spacing w:before="120" w:after="120" w:line="252" w:lineRule="auto"/>
              <w:ind w:hanging="2"/>
              <w:jc w:val="center"/>
              <w:rPr>
                <w:rFonts w:ascii="Times New Roman" w:hAnsi="Times New Roman"/>
                <w:b/>
                <w:sz w:val="24"/>
                <w:szCs w:val="24"/>
              </w:rPr>
            </w:pPr>
          </w:p>
        </w:tc>
      </w:tr>
      <w:tr w:rsidR="007D7D53" w:rsidRPr="00054192" w:rsidTr="00E526B4">
        <w:trPr>
          <w:trHeight w:val="360"/>
        </w:trPr>
        <w:tc>
          <w:tcPr>
            <w:tcW w:w="680" w:type="dxa"/>
            <w:tcBorders>
              <w:top w:val="nil"/>
              <w:left w:val="single" w:sz="4" w:space="0" w:color="000000"/>
              <w:bottom w:val="single" w:sz="4" w:space="0" w:color="000000"/>
              <w:right w:val="single" w:sz="4" w:space="0" w:color="000000"/>
            </w:tcBorders>
          </w:tcPr>
          <w:p w:rsidR="007D7D53" w:rsidRPr="00054192" w:rsidRDefault="007D7D53" w:rsidP="00403DE4">
            <w:pPr>
              <w:spacing w:before="120" w:after="120" w:line="252" w:lineRule="auto"/>
              <w:ind w:hanging="2"/>
              <w:jc w:val="center"/>
              <w:rPr>
                <w:rFonts w:ascii="Times New Roman" w:hAnsi="Times New Roman"/>
                <w:sz w:val="24"/>
                <w:szCs w:val="24"/>
              </w:rPr>
            </w:pPr>
            <w:r w:rsidRPr="00054192">
              <w:rPr>
                <w:rFonts w:ascii="Times New Roman" w:hAnsi="Times New Roman"/>
                <w:sz w:val="24"/>
                <w:szCs w:val="24"/>
              </w:rPr>
              <w:t> </w:t>
            </w:r>
          </w:p>
        </w:tc>
        <w:tc>
          <w:tcPr>
            <w:tcW w:w="3191" w:type="dxa"/>
            <w:tcBorders>
              <w:top w:val="nil"/>
              <w:left w:val="nil"/>
              <w:bottom w:val="single" w:sz="4" w:space="0" w:color="000000"/>
              <w:right w:val="single" w:sz="4" w:space="0" w:color="000000"/>
            </w:tcBorders>
          </w:tcPr>
          <w:p w:rsidR="007D7D53" w:rsidRPr="00054192" w:rsidRDefault="007D7D53" w:rsidP="00403DE4">
            <w:pPr>
              <w:spacing w:before="120" w:after="120" w:line="252" w:lineRule="auto"/>
              <w:ind w:hanging="2"/>
              <w:rPr>
                <w:rFonts w:ascii="Times New Roman" w:hAnsi="Times New Roman"/>
                <w:sz w:val="24"/>
                <w:szCs w:val="24"/>
              </w:rPr>
            </w:pPr>
            <w:r w:rsidRPr="00054192">
              <w:rPr>
                <w:rFonts w:ascii="Times New Roman" w:hAnsi="Times New Roman"/>
                <w:sz w:val="24"/>
                <w:szCs w:val="24"/>
              </w:rPr>
              <w:t>Thu phí</w:t>
            </w:r>
          </w:p>
        </w:tc>
        <w:tc>
          <w:tcPr>
            <w:tcW w:w="1418" w:type="dxa"/>
            <w:tcBorders>
              <w:top w:val="nil"/>
              <w:left w:val="nil"/>
              <w:bottom w:val="single" w:sz="4" w:space="0" w:color="000000"/>
              <w:right w:val="single" w:sz="4" w:space="0" w:color="000000"/>
            </w:tcBorders>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394.448</w:t>
            </w:r>
          </w:p>
        </w:tc>
        <w:tc>
          <w:tcPr>
            <w:tcW w:w="1276" w:type="dxa"/>
            <w:tcBorders>
              <w:top w:val="nil"/>
              <w:left w:val="nil"/>
              <w:bottom w:val="single" w:sz="4" w:space="0" w:color="000000"/>
              <w:right w:val="single" w:sz="4" w:space="0" w:color="000000"/>
            </w:tcBorders>
          </w:tcPr>
          <w:p w:rsidR="007D7D53" w:rsidRPr="00054192" w:rsidRDefault="00C45131"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44</w:t>
            </w:r>
            <w:r w:rsidR="007D7D53">
              <w:rPr>
                <w:rFonts w:ascii="Times New Roman" w:hAnsi="Times New Roman"/>
                <w:sz w:val="24"/>
                <w:szCs w:val="24"/>
              </w:rPr>
              <w:t>9.332</w:t>
            </w:r>
          </w:p>
        </w:tc>
        <w:tc>
          <w:tcPr>
            <w:tcW w:w="1134" w:type="dxa"/>
            <w:tcBorders>
              <w:top w:val="nil"/>
              <w:left w:val="nil"/>
              <w:bottom w:val="single" w:sz="4" w:space="0" w:color="000000"/>
              <w:right w:val="single" w:sz="4" w:space="0" w:color="000000"/>
            </w:tcBorders>
            <w:vAlign w:val="center"/>
          </w:tcPr>
          <w:p w:rsidR="007D7D53" w:rsidRPr="00054192" w:rsidRDefault="00C45131"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5</w:t>
            </w:r>
            <w:r w:rsidR="007D7D53">
              <w:rPr>
                <w:rFonts w:ascii="Times New Roman" w:hAnsi="Times New Roman"/>
                <w:sz w:val="24"/>
                <w:szCs w:val="24"/>
              </w:rPr>
              <w:t>4.884</w:t>
            </w:r>
          </w:p>
        </w:tc>
        <w:tc>
          <w:tcPr>
            <w:tcW w:w="1275" w:type="dxa"/>
            <w:tcBorders>
              <w:top w:val="nil"/>
              <w:left w:val="nil"/>
              <w:bottom w:val="single" w:sz="4" w:space="0" w:color="000000"/>
              <w:right w:val="single" w:sz="4" w:space="0" w:color="000000"/>
            </w:tcBorders>
            <w:vAlign w:val="center"/>
          </w:tcPr>
          <w:p w:rsidR="007D7D53" w:rsidRPr="00054192" w:rsidRDefault="00C45131"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114</w:t>
            </w:r>
            <w:r w:rsidR="007D7D53">
              <w:rPr>
                <w:rFonts w:ascii="Times New Roman" w:hAnsi="Times New Roman"/>
                <w:sz w:val="24"/>
                <w:szCs w:val="24"/>
              </w:rPr>
              <w:t>%</w:t>
            </w:r>
          </w:p>
        </w:tc>
      </w:tr>
      <w:tr w:rsidR="007D7D53" w:rsidRPr="00054192" w:rsidTr="00E526B4">
        <w:trPr>
          <w:trHeight w:val="360"/>
        </w:trPr>
        <w:tc>
          <w:tcPr>
            <w:tcW w:w="680" w:type="dxa"/>
            <w:tcBorders>
              <w:top w:val="nil"/>
              <w:left w:val="single" w:sz="4" w:space="0" w:color="000000"/>
              <w:bottom w:val="single" w:sz="4" w:space="0" w:color="auto"/>
              <w:right w:val="single" w:sz="4" w:space="0" w:color="000000"/>
            </w:tcBorders>
          </w:tcPr>
          <w:p w:rsidR="007D7D53" w:rsidRPr="00054192" w:rsidRDefault="007D7D53" w:rsidP="00403DE4">
            <w:pPr>
              <w:spacing w:before="120" w:after="120" w:line="252" w:lineRule="auto"/>
              <w:ind w:hanging="2"/>
              <w:jc w:val="center"/>
              <w:rPr>
                <w:rFonts w:ascii="Times New Roman" w:hAnsi="Times New Roman"/>
                <w:sz w:val="24"/>
                <w:szCs w:val="24"/>
              </w:rPr>
            </w:pPr>
            <w:r w:rsidRPr="00054192">
              <w:rPr>
                <w:rFonts w:ascii="Times New Roman" w:hAnsi="Times New Roman"/>
                <w:sz w:val="24"/>
                <w:szCs w:val="24"/>
              </w:rPr>
              <w:t> </w:t>
            </w:r>
          </w:p>
        </w:tc>
        <w:tc>
          <w:tcPr>
            <w:tcW w:w="3191" w:type="dxa"/>
            <w:tcBorders>
              <w:top w:val="nil"/>
              <w:left w:val="nil"/>
              <w:bottom w:val="single" w:sz="4" w:space="0" w:color="auto"/>
              <w:right w:val="single" w:sz="4" w:space="0" w:color="000000"/>
            </w:tcBorders>
          </w:tcPr>
          <w:p w:rsidR="007D7D53" w:rsidRPr="00054192" w:rsidRDefault="007D7D53" w:rsidP="00403DE4">
            <w:pPr>
              <w:spacing w:before="120" w:after="120" w:line="252" w:lineRule="auto"/>
              <w:ind w:hanging="2"/>
              <w:rPr>
                <w:rFonts w:ascii="Times New Roman" w:hAnsi="Times New Roman"/>
                <w:sz w:val="24"/>
                <w:szCs w:val="24"/>
              </w:rPr>
            </w:pPr>
            <w:r w:rsidRPr="00054192">
              <w:rPr>
                <w:rFonts w:ascii="Times New Roman" w:hAnsi="Times New Roman"/>
                <w:sz w:val="24"/>
                <w:szCs w:val="24"/>
              </w:rPr>
              <w:t xml:space="preserve">Thu lệ phí </w:t>
            </w:r>
          </w:p>
        </w:tc>
        <w:tc>
          <w:tcPr>
            <w:tcW w:w="1418" w:type="dxa"/>
            <w:tcBorders>
              <w:top w:val="nil"/>
              <w:left w:val="nil"/>
              <w:bottom w:val="single" w:sz="4" w:space="0" w:color="auto"/>
              <w:right w:val="single" w:sz="4" w:space="0" w:color="000000"/>
            </w:tcBorders>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5.250</w:t>
            </w:r>
          </w:p>
        </w:tc>
        <w:tc>
          <w:tcPr>
            <w:tcW w:w="1276" w:type="dxa"/>
            <w:tcBorders>
              <w:top w:val="nil"/>
              <w:left w:val="nil"/>
              <w:bottom w:val="single" w:sz="4" w:space="0" w:color="auto"/>
              <w:right w:val="single" w:sz="4" w:space="0" w:color="000000"/>
            </w:tcBorders>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4.805</w:t>
            </w:r>
          </w:p>
        </w:tc>
        <w:tc>
          <w:tcPr>
            <w:tcW w:w="1134" w:type="dxa"/>
            <w:tcBorders>
              <w:top w:val="nil"/>
              <w:left w:val="nil"/>
              <w:bottom w:val="single" w:sz="4" w:space="0" w:color="auto"/>
              <w:right w:val="single" w:sz="4" w:space="0" w:color="000000"/>
            </w:tcBorders>
            <w:vAlign w:val="center"/>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-445</w:t>
            </w:r>
          </w:p>
        </w:tc>
        <w:tc>
          <w:tcPr>
            <w:tcW w:w="1275" w:type="dxa"/>
            <w:tcBorders>
              <w:top w:val="nil"/>
              <w:left w:val="nil"/>
              <w:bottom w:val="single" w:sz="4" w:space="0" w:color="auto"/>
              <w:right w:val="single" w:sz="4" w:space="0" w:color="000000"/>
            </w:tcBorders>
            <w:vAlign w:val="center"/>
          </w:tcPr>
          <w:p w:rsidR="007D7D53" w:rsidRPr="00054192" w:rsidRDefault="00C45131"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92</w:t>
            </w:r>
            <w:r w:rsidR="007D7D53">
              <w:rPr>
                <w:rFonts w:ascii="Times New Roman" w:hAnsi="Times New Roman"/>
                <w:sz w:val="24"/>
                <w:szCs w:val="24"/>
              </w:rPr>
              <w:t>%</w:t>
            </w:r>
          </w:p>
        </w:tc>
      </w:tr>
      <w:tr w:rsidR="007D7D53" w:rsidRPr="00054192" w:rsidTr="00E526B4">
        <w:trPr>
          <w:trHeight w:val="720"/>
        </w:trPr>
        <w:tc>
          <w:tcPr>
            <w:tcW w:w="680" w:type="dxa"/>
            <w:tcBorders>
              <w:top w:val="single" w:sz="4" w:space="0" w:color="auto"/>
              <w:left w:val="single" w:sz="4" w:space="0" w:color="auto"/>
              <w:bottom w:val="single" w:sz="4" w:space="0" w:color="auto"/>
              <w:right w:val="single" w:sz="4" w:space="0" w:color="auto"/>
            </w:tcBorders>
          </w:tcPr>
          <w:p w:rsidR="007D7D53" w:rsidRPr="00054192" w:rsidRDefault="007D7D53" w:rsidP="00403DE4">
            <w:pPr>
              <w:spacing w:before="120" w:after="120" w:line="252" w:lineRule="auto"/>
              <w:ind w:hanging="2"/>
              <w:jc w:val="center"/>
              <w:rPr>
                <w:rFonts w:ascii="Times New Roman" w:hAnsi="Times New Roman"/>
                <w:sz w:val="24"/>
                <w:szCs w:val="24"/>
              </w:rPr>
            </w:pPr>
            <w:r w:rsidRPr="00054192">
              <w:rPr>
                <w:rFonts w:ascii="Times New Roman" w:hAnsi="Times New Roman"/>
                <w:b/>
                <w:sz w:val="24"/>
                <w:szCs w:val="24"/>
              </w:rPr>
              <w:lastRenderedPageBreak/>
              <w:t>2</w:t>
            </w:r>
          </w:p>
        </w:tc>
        <w:tc>
          <w:tcPr>
            <w:tcW w:w="3191" w:type="dxa"/>
            <w:tcBorders>
              <w:top w:val="single" w:sz="4" w:space="0" w:color="auto"/>
              <w:left w:val="single" w:sz="4" w:space="0" w:color="auto"/>
              <w:bottom w:val="single" w:sz="4" w:space="0" w:color="auto"/>
              <w:right w:val="single" w:sz="4" w:space="0" w:color="auto"/>
            </w:tcBorders>
          </w:tcPr>
          <w:p w:rsidR="007D7D53" w:rsidRPr="00054192" w:rsidRDefault="007D7D53" w:rsidP="00403DE4">
            <w:pPr>
              <w:spacing w:before="120" w:after="120" w:line="252" w:lineRule="auto"/>
              <w:ind w:hanging="2"/>
              <w:jc w:val="both"/>
              <w:rPr>
                <w:rFonts w:ascii="Times New Roman" w:hAnsi="Times New Roman"/>
                <w:sz w:val="24"/>
                <w:szCs w:val="24"/>
              </w:rPr>
            </w:pPr>
            <w:r w:rsidRPr="00054192">
              <w:rPr>
                <w:rFonts w:ascii="Times New Roman" w:hAnsi="Times New Roman"/>
                <w:b/>
                <w:sz w:val="24"/>
                <w:szCs w:val="24"/>
              </w:rPr>
              <w:t>Chi từ nguồn thu phí, lệ phí được để lại</w:t>
            </w:r>
          </w:p>
        </w:tc>
        <w:tc>
          <w:tcPr>
            <w:tcW w:w="1418" w:type="dxa"/>
            <w:tcBorders>
              <w:top w:val="single" w:sz="4" w:space="0" w:color="auto"/>
              <w:left w:val="single" w:sz="4" w:space="0" w:color="auto"/>
              <w:bottom w:val="single" w:sz="4" w:space="0" w:color="auto"/>
              <w:right w:val="single" w:sz="4" w:space="0" w:color="auto"/>
            </w:tcBorders>
          </w:tcPr>
          <w:p w:rsidR="007D7D53" w:rsidRPr="00054192" w:rsidRDefault="007D7D53" w:rsidP="00403DE4">
            <w:pPr>
              <w:spacing w:before="120" w:after="120" w:line="252" w:lineRule="auto"/>
              <w:ind w:hanging="2"/>
              <w:jc w:val="right"/>
              <w:rPr>
                <w:rFonts w:ascii="Times New Roman" w:hAnsi="Times New Roman"/>
                <w:b/>
                <w:sz w:val="24"/>
                <w:szCs w:val="24"/>
              </w:rPr>
            </w:pPr>
            <w:r>
              <w:rPr>
                <w:rFonts w:ascii="Times New Roman" w:hAnsi="Times New Roman"/>
                <w:b/>
                <w:sz w:val="24"/>
                <w:szCs w:val="24"/>
              </w:rPr>
              <w:t>252.490</w:t>
            </w:r>
          </w:p>
        </w:tc>
        <w:tc>
          <w:tcPr>
            <w:tcW w:w="1276" w:type="dxa"/>
            <w:tcBorders>
              <w:top w:val="single" w:sz="4" w:space="0" w:color="auto"/>
              <w:left w:val="single" w:sz="4" w:space="0" w:color="auto"/>
              <w:bottom w:val="single" w:sz="4" w:space="0" w:color="auto"/>
              <w:right w:val="single" w:sz="4" w:space="0" w:color="auto"/>
            </w:tcBorders>
          </w:tcPr>
          <w:p w:rsidR="007D7D53" w:rsidRPr="00054192" w:rsidRDefault="007D7D53" w:rsidP="00403DE4">
            <w:pPr>
              <w:spacing w:before="120" w:after="120" w:line="252" w:lineRule="auto"/>
              <w:ind w:hanging="2"/>
              <w:jc w:val="right"/>
              <w:rPr>
                <w:rFonts w:ascii="Times New Roman" w:hAnsi="Times New Roman"/>
                <w:b/>
                <w:sz w:val="24"/>
                <w:szCs w:val="24"/>
              </w:rPr>
            </w:pPr>
            <w:r>
              <w:rPr>
                <w:rFonts w:ascii="Times New Roman" w:hAnsi="Times New Roman"/>
                <w:b/>
                <w:sz w:val="24"/>
                <w:szCs w:val="24"/>
              </w:rPr>
              <w:t>307.729</w:t>
            </w:r>
          </w:p>
        </w:tc>
        <w:tc>
          <w:tcPr>
            <w:tcW w:w="1134" w:type="dxa"/>
            <w:tcBorders>
              <w:top w:val="single" w:sz="4" w:space="0" w:color="auto"/>
              <w:left w:val="single" w:sz="4" w:space="0" w:color="auto"/>
              <w:bottom w:val="single" w:sz="4" w:space="0" w:color="auto"/>
              <w:right w:val="single" w:sz="4" w:space="0" w:color="auto"/>
            </w:tcBorders>
          </w:tcPr>
          <w:p w:rsidR="007D7D53" w:rsidRPr="00B5574A" w:rsidRDefault="007D7D53" w:rsidP="00403DE4">
            <w:pPr>
              <w:spacing w:before="120" w:after="120" w:line="252" w:lineRule="auto"/>
              <w:ind w:hanging="2"/>
              <w:jc w:val="right"/>
              <w:rPr>
                <w:rFonts w:ascii="Times New Roman" w:hAnsi="Times New Roman"/>
                <w:b/>
                <w:sz w:val="24"/>
                <w:szCs w:val="24"/>
              </w:rPr>
            </w:pPr>
            <w:r w:rsidRPr="00B5574A">
              <w:rPr>
                <w:rFonts w:ascii="Times New Roman" w:hAnsi="Times New Roman"/>
                <w:b/>
                <w:sz w:val="24"/>
                <w:szCs w:val="24"/>
              </w:rPr>
              <w:t>55.239</w:t>
            </w:r>
          </w:p>
        </w:tc>
        <w:tc>
          <w:tcPr>
            <w:tcW w:w="1275" w:type="dxa"/>
            <w:tcBorders>
              <w:top w:val="single" w:sz="4" w:space="0" w:color="auto"/>
              <w:left w:val="single" w:sz="4" w:space="0" w:color="auto"/>
              <w:bottom w:val="single" w:sz="4" w:space="0" w:color="auto"/>
              <w:right w:val="single" w:sz="4" w:space="0" w:color="auto"/>
            </w:tcBorders>
          </w:tcPr>
          <w:p w:rsidR="007D7D53" w:rsidRPr="00B5574A" w:rsidRDefault="007D7D53" w:rsidP="00403DE4">
            <w:pPr>
              <w:spacing w:before="120" w:after="120" w:line="252" w:lineRule="auto"/>
              <w:ind w:hanging="2"/>
              <w:jc w:val="right"/>
              <w:rPr>
                <w:rFonts w:ascii="Times New Roman" w:hAnsi="Times New Roman"/>
                <w:b/>
                <w:sz w:val="24"/>
                <w:szCs w:val="24"/>
              </w:rPr>
            </w:pPr>
          </w:p>
        </w:tc>
      </w:tr>
      <w:tr w:rsidR="007D7D53" w:rsidRPr="00054192" w:rsidTr="00E526B4">
        <w:trPr>
          <w:trHeight w:val="402"/>
        </w:trPr>
        <w:tc>
          <w:tcPr>
            <w:tcW w:w="680" w:type="dxa"/>
            <w:tcBorders>
              <w:top w:val="single" w:sz="4" w:space="0" w:color="auto"/>
              <w:left w:val="single" w:sz="4" w:space="0" w:color="000000"/>
              <w:bottom w:val="single" w:sz="4" w:space="0" w:color="000000"/>
              <w:right w:val="single" w:sz="4" w:space="0" w:color="000000"/>
            </w:tcBorders>
          </w:tcPr>
          <w:p w:rsidR="007D7D53" w:rsidRPr="00054192" w:rsidRDefault="007D7D53" w:rsidP="00403DE4">
            <w:pPr>
              <w:spacing w:before="120" w:after="120" w:line="252" w:lineRule="auto"/>
              <w:ind w:hanging="2"/>
              <w:jc w:val="center"/>
              <w:rPr>
                <w:rFonts w:ascii="Times New Roman" w:hAnsi="Times New Roman"/>
                <w:sz w:val="24"/>
                <w:szCs w:val="24"/>
              </w:rPr>
            </w:pPr>
            <w:r w:rsidRPr="00054192">
              <w:rPr>
                <w:rFonts w:ascii="Times New Roman" w:hAnsi="Times New Roman"/>
                <w:sz w:val="24"/>
                <w:szCs w:val="24"/>
              </w:rPr>
              <w:t> </w:t>
            </w:r>
          </w:p>
        </w:tc>
        <w:tc>
          <w:tcPr>
            <w:tcW w:w="3191" w:type="dxa"/>
            <w:tcBorders>
              <w:top w:val="single" w:sz="4" w:space="0" w:color="auto"/>
              <w:left w:val="nil"/>
              <w:bottom w:val="single" w:sz="4" w:space="0" w:color="000000"/>
              <w:right w:val="single" w:sz="4" w:space="0" w:color="000000"/>
            </w:tcBorders>
          </w:tcPr>
          <w:p w:rsidR="007D7D53" w:rsidRPr="00054192" w:rsidRDefault="007D7D53" w:rsidP="00403DE4">
            <w:pPr>
              <w:spacing w:before="120" w:after="120" w:line="252" w:lineRule="auto"/>
              <w:ind w:hanging="2"/>
              <w:jc w:val="both"/>
              <w:rPr>
                <w:rFonts w:ascii="Times New Roman" w:hAnsi="Times New Roman"/>
                <w:sz w:val="24"/>
                <w:szCs w:val="24"/>
              </w:rPr>
            </w:pPr>
            <w:r w:rsidRPr="00054192">
              <w:rPr>
                <w:rFonts w:ascii="Times New Roman" w:hAnsi="Times New Roman"/>
                <w:sz w:val="24"/>
                <w:szCs w:val="24"/>
              </w:rPr>
              <w:t>Quản lý hành chính</w:t>
            </w:r>
          </w:p>
        </w:tc>
        <w:tc>
          <w:tcPr>
            <w:tcW w:w="1418" w:type="dxa"/>
            <w:tcBorders>
              <w:top w:val="single" w:sz="4" w:space="0" w:color="auto"/>
              <w:left w:val="nil"/>
              <w:bottom w:val="single" w:sz="4" w:space="0" w:color="000000"/>
              <w:right w:val="single" w:sz="4" w:space="0" w:color="000000"/>
            </w:tcBorders>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252.490</w:t>
            </w:r>
          </w:p>
        </w:tc>
        <w:tc>
          <w:tcPr>
            <w:tcW w:w="1276" w:type="dxa"/>
            <w:tcBorders>
              <w:top w:val="single" w:sz="4" w:space="0" w:color="auto"/>
              <w:left w:val="nil"/>
              <w:bottom w:val="single" w:sz="4" w:space="0" w:color="000000"/>
              <w:right w:val="single" w:sz="4" w:space="0" w:color="000000"/>
            </w:tcBorders>
          </w:tcPr>
          <w:p w:rsidR="007D7D53" w:rsidRPr="00054192" w:rsidRDefault="00C45131"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345.229</w:t>
            </w:r>
          </w:p>
        </w:tc>
        <w:tc>
          <w:tcPr>
            <w:tcW w:w="1134" w:type="dxa"/>
            <w:tcBorders>
              <w:top w:val="single" w:sz="4" w:space="0" w:color="auto"/>
              <w:left w:val="nil"/>
              <w:bottom w:val="single" w:sz="4" w:space="0" w:color="000000"/>
              <w:right w:val="single" w:sz="4" w:space="0" w:color="000000"/>
            </w:tcBorders>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55.239</w:t>
            </w:r>
          </w:p>
        </w:tc>
        <w:tc>
          <w:tcPr>
            <w:tcW w:w="1275" w:type="dxa"/>
            <w:tcBorders>
              <w:top w:val="single" w:sz="4" w:space="0" w:color="auto"/>
              <w:left w:val="nil"/>
              <w:bottom w:val="single" w:sz="4" w:space="0" w:color="000000"/>
              <w:right w:val="single" w:sz="4" w:space="0" w:color="000000"/>
            </w:tcBorders>
          </w:tcPr>
          <w:p w:rsidR="007D7D53" w:rsidRPr="00054192" w:rsidRDefault="00C45131"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137</w:t>
            </w:r>
            <w:r w:rsidR="007D7D53">
              <w:rPr>
                <w:rFonts w:ascii="Times New Roman" w:hAnsi="Times New Roman"/>
                <w:sz w:val="24"/>
                <w:szCs w:val="24"/>
              </w:rPr>
              <w:t>%</w:t>
            </w:r>
          </w:p>
        </w:tc>
      </w:tr>
      <w:tr w:rsidR="007D7D53" w:rsidRPr="00054192" w:rsidTr="00E526B4">
        <w:trPr>
          <w:trHeight w:val="402"/>
        </w:trPr>
        <w:tc>
          <w:tcPr>
            <w:tcW w:w="680" w:type="dxa"/>
            <w:tcBorders>
              <w:top w:val="nil"/>
              <w:left w:val="single" w:sz="4" w:space="0" w:color="000000"/>
              <w:bottom w:val="single" w:sz="4" w:space="0" w:color="000000"/>
              <w:right w:val="single" w:sz="4" w:space="0" w:color="000000"/>
            </w:tcBorders>
          </w:tcPr>
          <w:p w:rsidR="007D7D53" w:rsidRPr="00054192" w:rsidRDefault="007D7D53" w:rsidP="00403DE4">
            <w:pPr>
              <w:spacing w:before="120" w:after="120" w:line="252" w:lineRule="auto"/>
              <w:ind w:hanging="2"/>
              <w:jc w:val="center"/>
              <w:rPr>
                <w:rFonts w:ascii="Times New Roman" w:hAnsi="Times New Roman"/>
                <w:sz w:val="24"/>
                <w:szCs w:val="24"/>
              </w:rPr>
            </w:pPr>
            <w:r w:rsidRPr="00054192">
              <w:rPr>
                <w:rFonts w:ascii="Times New Roman" w:hAnsi="Times New Roman"/>
                <w:b/>
                <w:sz w:val="24"/>
                <w:szCs w:val="24"/>
              </w:rPr>
              <w:t>3</w:t>
            </w:r>
          </w:p>
        </w:tc>
        <w:tc>
          <w:tcPr>
            <w:tcW w:w="3191" w:type="dxa"/>
            <w:tcBorders>
              <w:top w:val="nil"/>
              <w:left w:val="nil"/>
              <w:bottom w:val="single" w:sz="4" w:space="0" w:color="000000"/>
              <w:right w:val="single" w:sz="4" w:space="0" w:color="000000"/>
            </w:tcBorders>
          </w:tcPr>
          <w:p w:rsidR="007D7D53" w:rsidRPr="00054192" w:rsidRDefault="007D7D53" w:rsidP="00403DE4">
            <w:pPr>
              <w:spacing w:before="120" w:after="120" w:line="252" w:lineRule="auto"/>
              <w:ind w:hanging="2"/>
              <w:rPr>
                <w:rFonts w:ascii="Times New Roman" w:hAnsi="Times New Roman"/>
                <w:sz w:val="24"/>
                <w:szCs w:val="24"/>
              </w:rPr>
            </w:pPr>
            <w:r w:rsidRPr="00054192">
              <w:rPr>
                <w:rFonts w:ascii="Times New Roman" w:hAnsi="Times New Roman"/>
                <w:b/>
                <w:sz w:val="24"/>
                <w:szCs w:val="24"/>
              </w:rPr>
              <w:t>Số phí, lệ phí nộp ngân sách nhà nước</w:t>
            </w:r>
          </w:p>
        </w:tc>
        <w:tc>
          <w:tcPr>
            <w:tcW w:w="1418" w:type="dxa"/>
            <w:tcBorders>
              <w:top w:val="nil"/>
              <w:left w:val="nil"/>
              <w:bottom w:val="single" w:sz="4" w:space="0" w:color="000000"/>
              <w:right w:val="single" w:sz="4" w:space="0" w:color="000000"/>
            </w:tcBorders>
          </w:tcPr>
          <w:p w:rsidR="007D7D53" w:rsidRPr="00B5574A" w:rsidRDefault="007D7D53" w:rsidP="00403DE4">
            <w:pPr>
              <w:spacing w:before="120" w:after="120" w:line="252" w:lineRule="auto"/>
              <w:ind w:hanging="2"/>
              <w:jc w:val="right"/>
              <w:rPr>
                <w:rFonts w:ascii="Times New Roman" w:hAnsi="Times New Roman"/>
                <w:b/>
                <w:sz w:val="24"/>
                <w:szCs w:val="24"/>
              </w:rPr>
            </w:pPr>
            <w:r w:rsidRPr="00B5574A">
              <w:rPr>
                <w:rFonts w:ascii="Times New Roman" w:hAnsi="Times New Roman"/>
                <w:b/>
                <w:sz w:val="24"/>
                <w:szCs w:val="24"/>
              </w:rPr>
              <w:t>147.208</w:t>
            </w:r>
          </w:p>
        </w:tc>
        <w:tc>
          <w:tcPr>
            <w:tcW w:w="1276" w:type="dxa"/>
            <w:tcBorders>
              <w:top w:val="nil"/>
              <w:left w:val="nil"/>
              <w:bottom w:val="single" w:sz="4" w:space="0" w:color="000000"/>
              <w:right w:val="single" w:sz="4" w:space="0" w:color="000000"/>
            </w:tcBorders>
          </w:tcPr>
          <w:p w:rsidR="007D7D53" w:rsidRPr="00FD4D2C" w:rsidRDefault="00C45131" w:rsidP="00403DE4">
            <w:pPr>
              <w:spacing w:before="120" w:after="120" w:line="252" w:lineRule="auto"/>
              <w:ind w:hanging="2"/>
              <w:jc w:val="right"/>
              <w:rPr>
                <w:rFonts w:ascii="Times New Roman" w:hAnsi="Times New Roman"/>
                <w:b/>
                <w:sz w:val="24"/>
                <w:szCs w:val="24"/>
              </w:rPr>
            </w:pPr>
            <w:r>
              <w:rPr>
                <w:rFonts w:ascii="Times New Roman" w:hAnsi="Times New Roman"/>
                <w:b/>
                <w:sz w:val="24"/>
                <w:szCs w:val="24"/>
              </w:rPr>
              <w:t>108.908</w:t>
            </w:r>
          </w:p>
        </w:tc>
        <w:tc>
          <w:tcPr>
            <w:tcW w:w="1134" w:type="dxa"/>
            <w:tcBorders>
              <w:top w:val="nil"/>
              <w:left w:val="nil"/>
              <w:bottom w:val="single" w:sz="4" w:space="0" w:color="000000"/>
              <w:right w:val="single" w:sz="4" w:space="0" w:color="000000"/>
            </w:tcBorders>
          </w:tcPr>
          <w:p w:rsidR="007D7D53" w:rsidRPr="00B5574A" w:rsidRDefault="007D7D53" w:rsidP="00403DE4">
            <w:pPr>
              <w:spacing w:before="120" w:after="120" w:line="252" w:lineRule="auto"/>
              <w:ind w:hanging="2"/>
              <w:jc w:val="right"/>
              <w:rPr>
                <w:rFonts w:ascii="Times New Roman" w:hAnsi="Times New Roman"/>
                <w:b/>
                <w:sz w:val="24"/>
                <w:szCs w:val="24"/>
              </w:rPr>
            </w:pPr>
            <w:r w:rsidRPr="00B5574A">
              <w:rPr>
                <w:rFonts w:ascii="Times New Roman" w:hAnsi="Times New Roman"/>
                <w:b/>
                <w:sz w:val="24"/>
                <w:szCs w:val="24"/>
              </w:rPr>
              <w:t>-</w:t>
            </w:r>
            <w:r w:rsidR="00C45131">
              <w:rPr>
                <w:rFonts w:ascii="Times New Roman" w:hAnsi="Times New Roman"/>
                <w:b/>
                <w:sz w:val="24"/>
                <w:szCs w:val="24"/>
              </w:rPr>
              <w:t>38.300</w:t>
            </w:r>
          </w:p>
        </w:tc>
        <w:tc>
          <w:tcPr>
            <w:tcW w:w="1275" w:type="dxa"/>
            <w:tcBorders>
              <w:top w:val="nil"/>
              <w:left w:val="nil"/>
              <w:bottom w:val="single" w:sz="4" w:space="0" w:color="000000"/>
              <w:right w:val="single" w:sz="4" w:space="0" w:color="000000"/>
            </w:tcBorders>
          </w:tcPr>
          <w:p w:rsidR="007D7D53" w:rsidRPr="00B5574A" w:rsidRDefault="00C45131" w:rsidP="00403DE4">
            <w:pPr>
              <w:spacing w:before="120" w:after="120" w:line="252" w:lineRule="auto"/>
              <w:ind w:hanging="2"/>
              <w:jc w:val="right"/>
              <w:rPr>
                <w:rFonts w:ascii="Times New Roman" w:hAnsi="Times New Roman"/>
                <w:b/>
                <w:sz w:val="24"/>
                <w:szCs w:val="24"/>
              </w:rPr>
            </w:pPr>
            <w:r>
              <w:rPr>
                <w:rFonts w:ascii="Times New Roman" w:hAnsi="Times New Roman"/>
                <w:b/>
                <w:sz w:val="24"/>
                <w:szCs w:val="24"/>
              </w:rPr>
              <w:t>74</w:t>
            </w:r>
            <w:r w:rsidR="007D7D53">
              <w:rPr>
                <w:rFonts w:ascii="Times New Roman" w:hAnsi="Times New Roman"/>
                <w:b/>
                <w:sz w:val="24"/>
                <w:szCs w:val="24"/>
              </w:rPr>
              <w:t>%</w:t>
            </w:r>
          </w:p>
        </w:tc>
      </w:tr>
    </w:tbl>
    <w:p w:rsidR="007D7D53" w:rsidRPr="00054192" w:rsidRDefault="007D7D76" w:rsidP="00403DE4">
      <w:pPr>
        <w:spacing w:before="120" w:after="120" w:line="252" w:lineRule="auto"/>
        <w:ind w:leftChars="0" w:left="0" w:firstLineChars="0" w:firstLine="0"/>
        <w:jc w:val="both"/>
        <w:rPr>
          <w:rFonts w:ascii="Times New Roman" w:hAnsi="Times New Roman"/>
        </w:rPr>
      </w:pPr>
      <w:r w:rsidRPr="007D7D76">
        <w:rPr>
          <w:rFonts w:ascii="Times New Roman" w:hAnsi="Times New Roman"/>
          <w:b/>
          <w:i/>
        </w:rPr>
        <w:t>Ghi chú</w:t>
      </w:r>
      <w:r>
        <w:rPr>
          <w:rFonts w:ascii="Times New Roman" w:hAnsi="Times New Roman"/>
        </w:rPr>
        <w:t>: số phí, lệ phí nộp NSNN năm 2023 giảm so với năm 2022 vì trong năm 2022, ngoài nộp NSNN theo các Thông tư của Bộ Tài chính, đơn vị thu phí còn phải nộp NSNN gần 21% số thu theo Quyết định giao của Thủ tướng và Bộ Tài chính.</w:t>
      </w:r>
    </w:p>
    <w:p w:rsidR="007D7D53" w:rsidRDefault="007D7D53" w:rsidP="00403DE4">
      <w:pPr>
        <w:spacing w:before="120" w:after="120" w:line="252" w:lineRule="auto"/>
        <w:ind w:left="-3" w:firstLineChars="0" w:firstLine="720"/>
        <w:jc w:val="both"/>
        <w:rPr>
          <w:rFonts w:ascii="Times New Roman" w:hAnsi="Times New Roman"/>
        </w:rPr>
      </w:pPr>
      <w:r w:rsidRPr="00054192">
        <w:rPr>
          <w:rFonts w:ascii="Times New Roman" w:hAnsi="Times New Roman"/>
        </w:rPr>
        <w:t>Tổng dự toán thu phí, lệ phí Bộ giao cho các đơn vị năm 202</w:t>
      </w:r>
      <w:r>
        <w:rPr>
          <w:rFonts w:ascii="Times New Roman" w:hAnsi="Times New Roman"/>
        </w:rPr>
        <w:t>3</w:t>
      </w:r>
      <w:r w:rsidRPr="00054192">
        <w:rPr>
          <w:rFonts w:ascii="Times New Roman" w:hAnsi="Times New Roman"/>
        </w:rPr>
        <w:t xml:space="preserve"> là </w:t>
      </w:r>
      <w:r>
        <w:rPr>
          <w:rFonts w:ascii="Times New Roman" w:hAnsi="Times New Roman"/>
        </w:rPr>
        <w:t>454.137</w:t>
      </w:r>
      <w:r w:rsidRPr="00054192">
        <w:rPr>
          <w:rFonts w:ascii="Times New Roman" w:hAnsi="Times New Roman"/>
        </w:rPr>
        <w:t xml:space="preserve"> triệu đồng, </w:t>
      </w:r>
      <w:r>
        <w:rPr>
          <w:rFonts w:ascii="Times New Roman" w:hAnsi="Times New Roman"/>
        </w:rPr>
        <w:t>tăng 50.000 triệu đồng</w:t>
      </w:r>
      <w:r w:rsidR="001F3273">
        <w:rPr>
          <w:rFonts w:ascii="Times New Roman" w:hAnsi="Times New Roman"/>
        </w:rPr>
        <w:t xml:space="preserve"> so với số giao của Thủ tướng, Bộ Tài chính</w:t>
      </w:r>
      <w:r>
        <w:rPr>
          <w:rFonts w:ascii="Times New Roman" w:hAnsi="Times New Roman"/>
        </w:rPr>
        <w:t xml:space="preserve"> do năm 2022, theo báo cáo của Tổng cục THADS tại Tờ trình số 4210/TTr-TCTHADS ngày 16/12/2022, năm 2022, Tổng cục thu vượt dự toán giao trong năm 50.000 triệu đồng. Phần thu vượt dự toán chưa được giao trong năm 2022 phải được giao trong năm 2023 thì đơn vị mới được sử dụng</w:t>
      </w:r>
      <w:r w:rsidR="005015D4">
        <w:rPr>
          <w:rFonts w:ascii="Times New Roman" w:hAnsi="Times New Roman"/>
        </w:rPr>
        <w:t>.</w:t>
      </w:r>
    </w:p>
    <w:p w:rsidR="007D7D53" w:rsidRPr="00054192" w:rsidRDefault="007D7D53" w:rsidP="00403DE4">
      <w:pPr>
        <w:spacing w:before="120" w:after="120" w:line="252" w:lineRule="auto"/>
        <w:ind w:left="-3" w:firstLineChars="0" w:firstLine="720"/>
        <w:jc w:val="both"/>
        <w:rPr>
          <w:rFonts w:ascii="Times New Roman" w:hAnsi="Times New Roman"/>
        </w:rPr>
      </w:pPr>
      <w:r w:rsidRPr="00054192">
        <w:rPr>
          <w:rFonts w:ascii="Times New Roman" w:hAnsi="Times New Roman"/>
        </w:rPr>
        <w:t>2. Dự toán chi ngân sách nhà nước năm 202</w:t>
      </w:r>
      <w:r>
        <w:rPr>
          <w:rFonts w:ascii="Times New Roman" w:hAnsi="Times New Roman"/>
        </w:rPr>
        <w:t>3</w:t>
      </w:r>
    </w:p>
    <w:p w:rsidR="007D7D53" w:rsidRPr="00054192" w:rsidRDefault="007D7D53" w:rsidP="00403DE4">
      <w:pPr>
        <w:spacing w:before="120" w:after="120" w:line="252" w:lineRule="auto"/>
        <w:ind w:left="-3" w:firstLineChars="0" w:firstLine="720"/>
        <w:jc w:val="both"/>
        <w:rPr>
          <w:rFonts w:ascii="Times New Roman" w:hAnsi="Times New Roman"/>
        </w:rPr>
      </w:pPr>
      <w:r w:rsidRPr="00054192">
        <w:rPr>
          <w:rFonts w:ascii="Times New Roman" w:hAnsi="Times New Roman"/>
        </w:rPr>
        <w:t>Số liệu dự toán chi thường xuyên dự kiến năm 202</w:t>
      </w:r>
      <w:r>
        <w:rPr>
          <w:rFonts w:ascii="Times New Roman" w:hAnsi="Times New Roman"/>
        </w:rPr>
        <w:t>3</w:t>
      </w:r>
      <w:r w:rsidRPr="00054192">
        <w:rPr>
          <w:rFonts w:ascii="Times New Roman" w:hAnsi="Times New Roman"/>
        </w:rPr>
        <w:t xml:space="preserve"> nguồn vốn trong nước so sánh với năm 202</w:t>
      </w:r>
      <w:r>
        <w:rPr>
          <w:rFonts w:ascii="Times New Roman" w:hAnsi="Times New Roman"/>
        </w:rPr>
        <w:t>2</w:t>
      </w:r>
      <w:r w:rsidRPr="00054192">
        <w:rPr>
          <w:rFonts w:ascii="Times New Roman" w:hAnsi="Times New Roman"/>
        </w:rPr>
        <w:t xml:space="preserve"> được thể hiện tại Bảng dưới đây:</w:t>
      </w:r>
    </w:p>
    <w:p w:rsidR="007D7D53" w:rsidRPr="00054192" w:rsidRDefault="007D7D53" w:rsidP="00403DE4">
      <w:pPr>
        <w:spacing w:before="120" w:after="120" w:line="252" w:lineRule="auto"/>
        <w:ind w:left="-3" w:firstLineChars="0" w:firstLine="720"/>
        <w:jc w:val="center"/>
        <w:rPr>
          <w:rFonts w:ascii="Times New Roman" w:hAnsi="Times New Roman"/>
          <w:b/>
        </w:rPr>
      </w:pPr>
      <w:r w:rsidRPr="00054192">
        <w:rPr>
          <w:rFonts w:ascii="Times New Roman" w:hAnsi="Times New Roman"/>
          <w:b/>
        </w:rPr>
        <w:t xml:space="preserve">Bảng </w:t>
      </w:r>
      <w:r w:rsidR="00340E02">
        <w:rPr>
          <w:rFonts w:ascii="Times New Roman" w:hAnsi="Times New Roman"/>
          <w:b/>
        </w:rPr>
        <w:t>7</w:t>
      </w:r>
      <w:r w:rsidRPr="00054192">
        <w:rPr>
          <w:rFonts w:ascii="Times New Roman" w:hAnsi="Times New Roman"/>
          <w:b/>
        </w:rPr>
        <w:t>: Tổng hợp dự toán chi ngân sách nhà nước năm 202</w:t>
      </w:r>
      <w:r>
        <w:rPr>
          <w:rFonts w:ascii="Times New Roman" w:hAnsi="Times New Roman"/>
          <w:b/>
        </w:rPr>
        <w:t>3</w:t>
      </w:r>
    </w:p>
    <w:p w:rsidR="007D7D53" w:rsidRPr="00054192" w:rsidRDefault="007D7D53" w:rsidP="00403DE4">
      <w:pPr>
        <w:spacing w:before="120" w:after="120" w:line="252" w:lineRule="auto"/>
        <w:ind w:left="-3" w:firstLineChars="0" w:firstLine="720"/>
        <w:jc w:val="right"/>
        <w:rPr>
          <w:rFonts w:ascii="Times New Roman" w:hAnsi="Times New Roman"/>
          <w:i/>
        </w:rPr>
      </w:pPr>
      <w:r w:rsidRPr="00054192">
        <w:rPr>
          <w:rFonts w:ascii="Times New Roman" w:hAnsi="Times New Roman"/>
          <w:i/>
        </w:rPr>
        <w:t>Đơn vị tính: Triệu đồng</w:t>
      </w:r>
    </w:p>
    <w:tbl>
      <w:tblPr>
        <w:tblW w:w="9087" w:type="dxa"/>
        <w:tblInd w:w="93" w:type="dxa"/>
        <w:tblLayout w:type="fixed"/>
        <w:tblLook w:val="0000" w:firstRow="0" w:lastRow="0" w:firstColumn="0" w:lastColumn="0" w:noHBand="0" w:noVBand="0"/>
      </w:tblPr>
      <w:tblGrid>
        <w:gridCol w:w="582"/>
        <w:gridCol w:w="3686"/>
        <w:gridCol w:w="1276"/>
        <w:gridCol w:w="1275"/>
        <w:gridCol w:w="1134"/>
        <w:gridCol w:w="1134"/>
      </w:tblGrid>
      <w:tr w:rsidR="007D7D53" w:rsidRPr="00054192" w:rsidTr="00022EA2">
        <w:trPr>
          <w:trHeight w:val="449"/>
        </w:trPr>
        <w:tc>
          <w:tcPr>
            <w:tcW w:w="582" w:type="dxa"/>
            <w:vMerge w:val="restart"/>
            <w:tcBorders>
              <w:top w:val="single" w:sz="4" w:space="0" w:color="000000"/>
              <w:left w:val="single" w:sz="4" w:space="0" w:color="000000"/>
              <w:right w:val="single" w:sz="4" w:space="0" w:color="auto"/>
            </w:tcBorders>
          </w:tcPr>
          <w:p w:rsidR="007D7D53" w:rsidRPr="00054192" w:rsidRDefault="007D7D53" w:rsidP="00403DE4">
            <w:pPr>
              <w:widowControl w:val="0"/>
              <w:pBdr>
                <w:top w:val="nil"/>
                <w:left w:val="nil"/>
                <w:bottom w:val="nil"/>
                <w:right w:val="nil"/>
                <w:between w:val="nil"/>
              </w:pBdr>
              <w:spacing w:before="120" w:after="120" w:line="252" w:lineRule="auto"/>
              <w:ind w:hanging="2"/>
              <w:jc w:val="center"/>
              <w:rPr>
                <w:rFonts w:ascii="Times New Roman" w:hAnsi="Times New Roman"/>
                <w:sz w:val="22"/>
              </w:rPr>
            </w:pPr>
            <w:r w:rsidRPr="00054192">
              <w:rPr>
                <w:rFonts w:ascii="Times New Roman" w:hAnsi="Times New Roman"/>
                <w:b/>
                <w:sz w:val="22"/>
              </w:rPr>
              <w:t>TT</w:t>
            </w:r>
          </w:p>
        </w:tc>
        <w:tc>
          <w:tcPr>
            <w:tcW w:w="3686" w:type="dxa"/>
            <w:vMerge w:val="restart"/>
            <w:tcBorders>
              <w:top w:val="single" w:sz="4" w:space="0" w:color="auto"/>
              <w:left w:val="single" w:sz="4" w:space="0" w:color="auto"/>
              <w:right w:val="single" w:sz="4" w:space="0" w:color="auto"/>
            </w:tcBorders>
          </w:tcPr>
          <w:p w:rsidR="007D7D53" w:rsidRPr="00054192" w:rsidRDefault="007D7D53" w:rsidP="00403DE4">
            <w:pPr>
              <w:widowControl w:val="0"/>
              <w:pBdr>
                <w:top w:val="nil"/>
                <w:left w:val="nil"/>
                <w:bottom w:val="nil"/>
                <w:right w:val="nil"/>
                <w:between w:val="nil"/>
              </w:pBdr>
              <w:spacing w:before="120" w:after="120" w:line="252" w:lineRule="auto"/>
              <w:ind w:hanging="2"/>
              <w:jc w:val="center"/>
              <w:rPr>
                <w:rFonts w:ascii="Times New Roman" w:hAnsi="Times New Roman"/>
                <w:sz w:val="22"/>
              </w:rPr>
            </w:pPr>
            <w:r w:rsidRPr="00054192">
              <w:rPr>
                <w:rFonts w:ascii="Times New Roman" w:hAnsi="Times New Roman"/>
                <w:b/>
                <w:sz w:val="22"/>
              </w:rPr>
              <w:t>Nội dung</w:t>
            </w:r>
          </w:p>
        </w:tc>
        <w:tc>
          <w:tcPr>
            <w:tcW w:w="1276" w:type="dxa"/>
            <w:vMerge w:val="restart"/>
            <w:tcBorders>
              <w:top w:val="single" w:sz="4" w:space="0" w:color="auto"/>
              <w:left w:val="single" w:sz="4" w:space="0" w:color="auto"/>
              <w:right w:val="single" w:sz="4" w:space="0" w:color="auto"/>
            </w:tcBorders>
          </w:tcPr>
          <w:p w:rsidR="007D7D53" w:rsidRPr="00054192" w:rsidRDefault="007D7D53" w:rsidP="00403DE4">
            <w:pPr>
              <w:widowControl w:val="0"/>
              <w:pBdr>
                <w:top w:val="nil"/>
                <w:left w:val="nil"/>
                <w:bottom w:val="nil"/>
                <w:right w:val="nil"/>
                <w:between w:val="nil"/>
              </w:pBdr>
              <w:spacing w:before="120" w:after="120" w:line="252" w:lineRule="auto"/>
              <w:ind w:hanging="2"/>
              <w:jc w:val="center"/>
              <w:rPr>
                <w:rFonts w:ascii="Times New Roman" w:hAnsi="Times New Roman"/>
                <w:sz w:val="22"/>
              </w:rPr>
            </w:pPr>
            <w:r w:rsidRPr="00054192">
              <w:rPr>
                <w:rFonts w:ascii="Times New Roman" w:hAnsi="Times New Roman"/>
                <w:b/>
                <w:sz w:val="22"/>
              </w:rPr>
              <w:t>Dự toán giao năm 202</w:t>
            </w:r>
            <w:r>
              <w:rPr>
                <w:rFonts w:ascii="Times New Roman" w:hAnsi="Times New Roman"/>
                <w:b/>
                <w:sz w:val="22"/>
              </w:rPr>
              <w:t>2</w:t>
            </w:r>
            <w:r w:rsidRPr="00054192">
              <w:rPr>
                <w:rFonts w:ascii="Times New Roman" w:hAnsi="Times New Roman"/>
                <w:b/>
                <w:sz w:val="22"/>
              </w:rPr>
              <w:t xml:space="preserve"> (trđ)</w:t>
            </w:r>
          </w:p>
        </w:tc>
        <w:tc>
          <w:tcPr>
            <w:tcW w:w="3543" w:type="dxa"/>
            <w:gridSpan w:val="3"/>
            <w:tcBorders>
              <w:top w:val="single" w:sz="4" w:space="0" w:color="auto"/>
              <w:left w:val="single" w:sz="4" w:space="0" w:color="auto"/>
              <w:bottom w:val="single" w:sz="4" w:space="0" w:color="auto"/>
              <w:right w:val="single" w:sz="4" w:space="0" w:color="auto"/>
            </w:tcBorders>
          </w:tcPr>
          <w:p w:rsidR="007D7D53" w:rsidRPr="00054192" w:rsidRDefault="007D7D53" w:rsidP="00403DE4">
            <w:pPr>
              <w:spacing w:before="120" w:after="120" w:line="252" w:lineRule="auto"/>
              <w:ind w:hanging="2"/>
              <w:jc w:val="center"/>
              <w:rPr>
                <w:rFonts w:ascii="Times New Roman" w:hAnsi="Times New Roman"/>
                <w:b/>
                <w:sz w:val="22"/>
              </w:rPr>
            </w:pPr>
            <w:r w:rsidRPr="00054192">
              <w:rPr>
                <w:rFonts w:ascii="Times New Roman" w:hAnsi="Times New Roman"/>
                <w:b/>
                <w:sz w:val="22"/>
              </w:rPr>
              <w:t>Năm 202</w:t>
            </w:r>
            <w:r>
              <w:rPr>
                <w:rFonts w:ascii="Times New Roman" w:hAnsi="Times New Roman"/>
                <w:b/>
                <w:sz w:val="22"/>
              </w:rPr>
              <w:t>3</w:t>
            </w:r>
          </w:p>
        </w:tc>
      </w:tr>
      <w:tr w:rsidR="007D7D53" w:rsidRPr="00054192" w:rsidTr="00022EA2">
        <w:trPr>
          <w:trHeight w:val="783"/>
        </w:trPr>
        <w:tc>
          <w:tcPr>
            <w:tcW w:w="582" w:type="dxa"/>
            <w:vMerge/>
            <w:tcBorders>
              <w:left w:val="single" w:sz="4" w:space="0" w:color="000000"/>
              <w:bottom w:val="single" w:sz="4" w:space="0" w:color="000000"/>
              <w:right w:val="single" w:sz="4" w:space="0" w:color="auto"/>
            </w:tcBorders>
          </w:tcPr>
          <w:p w:rsidR="007D7D53" w:rsidRPr="00054192" w:rsidRDefault="007D7D53" w:rsidP="00403DE4">
            <w:pPr>
              <w:widowControl w:val="0"/>
              <w:pBdr>
                <w:top w:val="nil"/>
                <w:left w:val="nil"/>
                <w:bottom w:val="nil"/>
                <w:right w:val="nil"/>
                <w:between w:val="nil"/>
              </w:pBdr>
              <w:spacing w:before="120" w:after="120" w:line="252" w:lineRule="auto"/>
              <w:ind w:hanging="2"/>
              <w:rPr>
                <w:rFonts w:ascii="Times New Roman" w:hAnsi="Times New Roman"/>
                <w:b/>
                <w:sz w:val="22"/>
              </w:rPr>
            </w:pPr>
          </w:p>
        </w:tc>
        <w:tc>
          <w:tcPr>
            <w:tcW w:w="3686" w:type="dxa"/>
            <w:vMerge/>
            <w:tcBorders>
              <w:left w:val="single" w:sz="4" w:space="0" w:color="auto"/>
              <w:bottom w:val="single" w:sz="4" w:space="0" w:color="auto"/>
              <w:right w:val="single" w:sz="4" w:space="0" w:color="auto"/>
            </w:tcBorders>
          </w:tcPr>
          <w:p w:rsidR="007D7D53" w:rsidRPr="00054192" w:rsidRDefault="007D7D53" w:rsidP="00403DE4">
            <w:pPr>
              <w:widowControl w:val="0"/>
              <w:pBdr>
                <w:top w:val="nil"/>
                <w:left w:val="nil"/>
                <w:bottom w:val="nil"/>
                <w:right w:val="nil"/>
                <w:between w:val="nil"/>
              </w:pBdr>
              <w:spacing w:before="120" w:after="120" w:line="252" w:lineRule="auto"/>
              <w:ind w:hanging="2"/>
              <w:jc w:val="center"/>
              <w:rPr>
                <w:rFonts w:ascii="Times New Roman" w:hAnsi="Times New Roman"/>
                <w:b/>
                <w:sz w:val="22"/>
              </w:rPr>
            </w:pPr>
          </w:p>
        </w:tc>
        <w:tc>
          <w:tcPr>
            <w:tcW w:w="1276" w:type="dxa"/>
            <w:vMerge/>
            <w:tcBorders>
              <w:left w:val="single" w:sz="4" w:space="0" w:color="auto"/>
              <w:bottom w:val="single" w:sz="4" w:space="0" w:color="auto"/>
              <w:right w:val="single" w:sz="4" w:space="0" w:color="auto"/>
            </w:tcBorders>
          </w:tcPr>
          <w:p w:rsidR="007D7D53" w:rsidRPr="00054192" w:rsidRDefault="007D7D53" w:rsidP="00403DE4">
            <w:pPr>
              <w:widowControl w:val="0"/>
              <w:pBdr>
                <w:top w:val="nil"/>
                <w:left w:val="nil"/>
                <w:bottom w:val="nil"/>
                <w:right w:val="nil"/>
                <w:between w:val="nil"/>
              </w:pBdr>
              <w:spacing w:before="120" w:after="120" w:line="252" w:lineRule="auto"/>
              <w:ind w:hanging="2"/>
              <w:jc w:val="center"/>
              <w:rPr>
                <w:rFonts w:ascii="Times New Roman" w:hAnsi="Times New Roman"/>
                <w:b/>
                <w:sz w:val="22"/>
              </w:rPr>
            </w:pPr>
          </w:p>
        </w:tc>
        <w:tc>
          <w:tcPr>
            <w:tcW w:w="1275" w:type="dxa"/>
            <w:tcBorders>
              <w:top w:val="single" w:sz="4" w:space="0" w:color="auto"/>
              <w:left w:val="single" w:sz="4" w:space="0" w:color="auto"/>
              <w:bottom w:val="single" w:sz="4" w:space="0" w:color="auto"/>
              <w:right w:val="single" w:sz="4" w:space="0" w:color="auto"/>
            </w:tcBorders>
          </w:tcPr>
          <w:p w:rsidR="007D7D53" w:rsidRPr="00054192" w:rsidRDefault="007D7D53" w:rsidP="00403DE4">
            <w:pPr>
              <w:spacing w:before="120" w:after="120" w:line="252" w:lineRule="auto"/>
              <w:ind w:hanging="2"/>
              <w:jc w:val="center"/>
              <w:rPr>
                <w:rFonts w:ascii="Times New Roman" w:hAnsi="Times New Roman"/>
                <w:sz w:val="22"/>
              </w:rPr>
            </w:pPr>
            <w:r w:rsidRPr="00054192">
              <w:rPr>
                <w:rFonts w:ascii="Times New Roman" w:hAnsi="Times New Roman"/>
                <w:b/>
                <w:sz w:val="22"/>
              </w:rPr>
              <w:t>Dự toán  được giao (trđ)</w:t>
            </w:r>
          </w:p>
        </w:tc>
        <w:tc>
          <w:tcPr>
            <w:tcW w:w="1134" w:type="dxa"/>
            <w:tcBorders>
              <w:top w:val="single" w:sz="4" w:space="0" w:color="auto"/>
              <w:left w:val="single" w:sz="4" w:space="0" w:color="auto"/>
              <w:bottom w:val="single" w:sz="4" w:space="0" w:color="auto"/>
              <w:right w:val="single" w:sz="4" w:space="0" w:color="auto"/>
            </w:tcBorders>
          </w:tcPr>
          <w:p w:rsidR="007D7D53" w:rsidRPr="00054192" w:rsidRDefault="007D7D53" w:rsidP="00403DE4">
            <w:pPr>
              <w:spacing w:before="120" w:after="120" w:line="252" w:lineRule="auto"/>
              <w:ind w:hanging="2"/>
              <w:jc w:val="center"/>
              <w:rPr>
                <w:rFonts w:ascii="Times New Roman" w:hAnsi="Times New Roman"/>
                <w:sz w:val="22"/>
              </w:rPr>
            </w:pPr>
            <w:r w:rsidRPr="00054192">
              <w:rPr>
                <w:rFonts w:ascii="Times New Roman" w:hAnsi="Times New Roman"/>
                <w:b/>
                <w:sz w:val="22"/>
              </w:rPr>
              <w:t>So với năm 202</w:t>
            </w:r>
            <w:r>
              <w:rPr>
                <w:rFonts w:ascii="Times New Roman" w:hAnsi="Times New Roman"/>
                <w:b/>
                <w:sz w:val="22"/>
              </w:rPr>
              <w:t>2</w:t>
            </w:r>
            <w:r w:rsidRPr="00054192">
              <w:rPr>
                <w:rFonts w:ascii="Times New Roman" w:hAnsi="Times New Roman"/>
                <w:b/>
                <w:sz w:val="22"/>
              </w:rPr>
              <w:t xml:space="preserve"> (trđ)</w:t>
            </w:r>
          </w:p>
        </w:tc>
        <w:tc>
          <w:tcPr>
            <w:tcW w:w="1134" w:type="dxa"/>
            <w:tcBorders>
              <w:top w:val="single" w:sz="4" w:space="0" w:color="auto"/>
              <w:left w:val="single" w:sz="4" w:space="0" w:color="auto"/>
              <w:bottom w:val="single" w:sz="4" w:space="0" w:color="auto"/>
              <w:right w:val="single" w:sz="4" w:space="0" w:color="auto"/>
            </w:tcBorders>
          </w:tcPr>
          <w:p w:rsidR="007D7D53" w:rsidRPr="00054192" w:rsidRDefault="007D7D53" w:rsidP="00403DE4">
            <w:pPr>
              <w:spacing w:before="120" w:after="120" w:line="252" w:lineRule="auto"/>
              <w:ind w:hanging="2"/>
              <w:jc w:val="center"/>
              <w:rPr>
                <w:rFonts w:ascii="Times New Roman" w:hAnsi="Times New Roman"/>
                <w:b/>
                <w:sz w:val="22"/>
              </w:rPr>
            </w:pPr>
            <w:r w:rsidRPr="00054192">
              <w:rPr>
                <w:rFonts w:ascii="Times New Roman" w:hAnsi="Times New Roman"/>
                <w:b/>
                <w:sz w:val="22"/>
              </w:rPr>
              <w:t>So với năm 202</w:t>
            </w:r>
            <w:r>
              <w:rPr>
                <w:rFonts w:ascii="Times New Roman" w:hAnsi="Times New Roman"/>
                <w:b/>
                <w:sz w:val="22"/>
              </w:rPr>
              <w:t>2</w:t>
            </w:r>
          </w:p>
          <w:p w:rsidR="007D7D53" w:rsidRPr="00054192" w:rsidRDefault="007D7D53" w:rsidP="00403DE4">
            <w:pPr>
              <w:spacing w:before="120" w:after="120" w:line="252" w:lineRule="auto"/>
              <w:ind w:hanging="2"/>
              <w:jc w:val="center"/>
              <w:rPr>
                <w:rFonts w:ascii="Times New Roman" w:hAnsi="Times New Roman"/>
                <w:sz w:val="22"/>
              </w:rPr>
            </w:pPr>
            <w:r w:rsidRPr="00054192">
              <w:rPr>
                <w:rFonts w:ascii="Times New Roman" w:hAnsi="Times New Roman"/>
                <w:b/>
                <w:sz w:val="22"/>
              </w:rPr>
              <w:t>(%)</w:t>
            </w:r>
          </w:p>
        </w:tc>
      </w:tr>
      <w:tr w:rsidR="00AE0F45" w:rsidRPr="00054192" w:rsidTr="00022EA2">
        <w:trPr>
          <w:trHeight w:val="477"/>
        </w:trPr>
        <w:tc>
          <w:tcPr>
            <w:tcW w:w="582" w:type="dxa"/>
            <w:tcBorders>
              <w:left w:val="single" w:sz="4" w:space="0" w:color="000000"/>
              <w:bottom w:val="single" w:sz="4" w:space="0" w:color="000000"/>
              <w:right w:val="single" w:sz="4" w:space="0" w:color="auto"/>
            </w:tcBorders>
          </w:tcPr>
          <w:p w:rsidR="00AE0F45" w:rsidRPr="00054192" w:rsidRDefault="00AE0F45" w:rsidP="00403DE4">
            <w:pPr>
              <w:widowControl w:val="0"/>
              <w:pBdr>
                <w:top w:val="nil"/>
                <w:left w:val="nil"/>
                <w:bottom w:val="nil"/>
                <w:right w:val="nil"/>
                <w:between w:val="nil"/>
              </w:pBdr>
              <w:spacing w:before="120" w:after="120" w:line="252" w:lineRule="auto"/>
              <w:ind w:leftChars="0" w:left="0" w:firstLineChars="0" w:firstLine="0"/>
              <w:jc w:val="center"/>
              <w:rPr>
                <w:rFonts w:ascii="Times New Roman" w:hAnsi="Times New Roman"/>
                <w:b/>
                <w:sz w:val="22"/>
              </w:rPr>
            </w:pPr>
            <w:r>
              <w:rPr>
                <w:rFonts w:ascii="Times New Roman" w:hAnsi="Times New Roman"/>
                <w:b/>
                <w:sz w:val="22"/>
              </w:rPr>
              <w:t>A</w:t>
            </w:r>
          </w:p>
        </w:tc>
        <w:tc>
          <w:tcPr>
            <w:tcW w:w="3686" w:type="dxa"/>
            <w:tcBorders>
              <w:left w:val="single" w:sz="4" w:space="0" w:color="auto"/>
              <w:bottom w:val="single" w:sz="4" w:space="0" w:color="auto"/>
              <w:right w:val="single" w:sz="4" w:space="0" w:color="auto"/>
            </w:tcBorders>
          </w:tcPr>
          <w:p w:rsidR="00AE0F45" w:rsidRPr="00054192" w:rsidRDefault="00AE0F45" w:rsidP="00403DE4">
            <w:pPr>
              <w:widowControl w:val="0"/>
              <w:pBdr>
                <w:top w:val="nil"/>
                <w:left w:val="nil"/>
                <w:bottom w:val="nil"/>
                <w:right w:val="nil"/>
                <w:between w:val="nil"/>
              </w:pBdr>
              <w:spacing w:before="120" w:after="120" w:line="252" w:lineRule="auto"/>
              <w:ind w:hanging="2"/>
              <w:jc w:val="center"/>
              <w:rPr>
                <w:rFonts w:ascii="Times New Roman" w:hAnsi="Times New Roman"/>
                <w:b/>
                <w:sz w:val="22"/>
              </w:rPr>
            </w:pPr>
            <w:r>
              <w:rPr>
                <w:rFonts w:ascii="Times New Roman" w:hAnsi="Times New Roman"/>
                <w:b/>
                <w:sz w:val="22"/>
              </w:rPr>
              <w:t>B</w:t>
            </w:r>
          </w:p>
        </w:tc>
        <w:tc>
          <w:tcPr>
            <w:tcW w:w="1276" w:type="dxa"/>
            <w:tcBorders>
              <w:left w:val="single" w:sz="4" w:space="0" w:color="auto"/>
              <w:bottom w:val="single" w:sz="4" w:space="0" w:color="auto"/>
              <w:right w:val="single" w:sz="4" w:space="0" w:color="auto"/>
            </w:tcBorders>
          </w:tcPr>
          <w:p w:rsidR="00AE0F45" w:rsidRPr="00054192" w:rsidRDefault="00AE0F45" w:rsidP="00403DE4">
            <w:pPr>
              <w:widowControl w:val="0"/>
              <w:pBdr>
                <w:top w:val="nil"/>
                <w:left w:val="nil"/>
                <w:bottom w:val="nil"/>
                <w:right w:val="nil"/>
                <w:between w:val="nil"/>
              </w:pBdr>
              <w:spacing w:before="120" w:after="120" w:line="252" w:lineRule="auto"/>
              <w:ind w:hanging="2"/>
              <w:jc w:val="center"/>
              <w:rPr>
                <w:rFonts w:ascii="Times New Roman" w:hAnsi="Times New Roman"/>
                <w:b/>
                <w:sz w:val="22"/>
              </w:rPr>
            </w:pPr>
            <w:r>
              <w:rPr>
                <w:rFonts w:ascii="Times New Roman" w:hAnsi="Times New Roman"/>
                <w:b/>
                <w:sz w:val="22"/>
              </w:rPr>
              <w:t>1</w:t>
            </w:r>
          </w:p>
        </w:tc>
        <w:tc>
          <w:tcPr>
            <w:tcW w:w="1275" w:type="dxa"/>
            <w:tcBorders>
              <w:top w:val="single" w:sz="4" w:space="0" w:color="auto"/>
              <w:left w:val="single" w:sz="4" w:space="0" w:color="auto"/>
              <w:bottom w:val="single" w:sz="4" w:space="0" w:color="auto"/>
              <w:right w:val="single" w:sz="4" w:space="0" w:color="auto"/>
            </w:tcBorders>
          </w:tcPr>
          <w:p w:rsidR="00AE0F45" w:rsidRPr="00054192" w:rsidRDefault="00AE0F45" w:rsidP="00403DE4">
            <w:pPr>
              <w:spacing w:before="120" w:after="120" w:line="252" w:lineRule="auto"/>
              <w:ind w:hanging="2"/>
              <w:jc w:val="center"/>
              <w:rPr>
                <w:rFonts w:ascii="Times New Roman" w:hAnsi="Times New Roman"/>
                <w:b/>
                <w:sz w:val="22"/>
              </w:rPr>
            </w:pPr>
            <w:r>
              <w:rPr>
                <w:rFonts w:ascii="Times New Roman" w:hAnsi="Times New Roman"/>
                <w:b/>
                <w:sz w:val="22"/>
              </w:rPr>
              <w:t>2</w:t>
            </w:r>
          </w:p>
        </w:tc>
        <w:tc>
          <w:tcPr>
            <w:tcW w:w="1134" w:type="dxa"/>
            <w:tcBorders>
              <w:top w:val="single" w:sz="4" w:space="0" w:color="auto"/>
              <w:left w:val="single" w:sz="4" w:space="0" w:color="auto"/>
              <w:bottom w:val="single" w:sz="4" w:space="0" w:color="auto"/>
              <w:right w:val="single" w:sz="4" w:space="0" w:color="auto"/>
            </w:tcBorders>
          </w:tcPr>
          <w:p w:rsidR="00AE0F45" w:rsidRPr="00054192" w:rsidRDefault="00AE0F45" w:rsidP="00403DE4">
            <w:pPr>
              <w:spacing w:before="120" w:after="120" w:line="252" w:lineRule="auto"/>
              <w:ind w:hanging="2"/>
              <w:jc w:val="center"/>
              <w:rPr>
                <w:rFonts w:ascii="Times New Roman" w:hAnsi="Times New Roman"/>
                <w:b/>
                <w:sz w:val="22"/>
              </w:rPr>
            </w:pPr>
            <w:r>
              <w:rPr>
                <w:rFonts w:ascii="Times New Roman" w:hAnsi="Times New Roman"/>
                <w:b/>
                <w:sz w:val="22"/>
              </w:rPr>
              <w:t>3=2-1</w:t>
            </w:r>
          </w:p>
        </w:tc>
        <w:tc>
          <w:tcPr>
            <w:tcW w:w="1134" w:type="dxa"/>
            <w:tcBorders>
              <w:top w:val="single" w:sz="4" w:space="0" w:color="auto"/>
              <w:left w:val="single" w:sz="4" w:space="0" w:color="auto"/>
              <w:bottom w:val="single" w:sz="4" w:space="0" w:color="auto"/>
              <w:right w:val="single" w:sz="4" w:space="0" w:color="auto"/>
            </w:tcBorders>
          </w:tcPr>
          <w:p w:rsidR="00AE0F45" w:rsidRPr="00054192" w:rsidRDefault="00AE0F45" w:rsidP="00403DE4">
            <w:pPr>
              <w:spacing w:before="120" w:after="120" w:line="252" w:lineRule="auto"/>
              <w:ind w:hanging="2"/>
              <w:jc w:val="center"/>
              <w:rPr>
                <w:rFonts w:ascii="Times New Roman" w:hAnsi="Times New Roman"/>
                <w:b/>
                <w:sz w:val="22"/>
              </w:rPr>
            </w:pPr>
            <w:r>
              <w:rPr>
                <w:rFonts w:ascii="Times New Roman" w:hAnsi="Times New Roman"/>
                <w:b/>
                <w:sz w:val="22"/>
              </w:rPr>
              <w:t>42/1*100</w:t>
            </w:r>
          </w:p>
        </w:tc>
      </w:tr>
      <w:tr w:rsidR="007D7D53" w:rsidRPr="00054192" w:rsidTr="00022EA2">
        <w:trPr>
          <w:trHeight w:val="401"/>
        </w:trPr>
        <w:tc>
          <w:tcPr>
            <w:tcW w:w="582" w:type="dxa"/>
            <w:tcBorders>
              <w:top w:val="nil"/>
              <w:left w:val="single" w:sz="4" w:space="0" w:color="000000"/>
              <w:bottom w:val="single" w:sz="4" w:space="0" w:color="000000"/>
              <w:right w:val="single" w:sz="4" w:space="0" w:color="000000"/>
            </w:tcBorders>
          </w:tcPr>
          <w:p w:rsidR="007D7D53" w:rsidRPr="00054192" w:rsidRDefault="007D7D53" w:rsidP="00403DE4">
            <w:pPr>
              <w:spacing w:before="120" w:after="120" w:line="252" w:lineRule="auto"/>
              <w:ind w:hanging="2"/>
              <w:jc w:val="center"/>
              <w:rPr>
                <w:rFonts w:ascii="Times New Roman" w:hAnsi="Times New Roman"/>
                <w:sz w:val="24"/>
                <w:szCs w:val="24"/>
              </w:rPr>
            </w:pPr>
            <w:r w:rsidRPr="00054192">
              <w:rPr>
                <w:rFonts w:ascii="Times New Roman" w:hAnsi="Times New Roman"/>
                <w:b/>
                <w:sz w:val="24"/>
                <w:szCs w:val="24"/>
              </w:rPr>
              <w:t>I</w:t>
            </w:r>
          </w:p>
        </w:tc>
        <w:tc>
          <w:tcPr>
            <w:tcW w:w="3686" w:type="dxa"/>
            <w:tcBorders>
              <w:top w:val="single" w:sz="4" w:space="0" w:color="auto"/>
              <w:left w:val="nil"/>
              <w:bottom w:val="single" w:sz="4" w:space="0" w:color="000000"/>
              <w:right w:val="single" w:sz="4" w:space="0" w:color="000000"/>
            </w:tcBorders>
          </w:tcPr>
          <w:p w:rsidR="007D7D53" w:rsidRPr="00054192" w:rsidRDefault="007D7D53" w:rsidP="00403DE4">
            <w:pPr>
              <w:spacing w:before="120" w:after="120" w:line="252" w:lineRule="auto"/>
              <w:ind w:hanging="2"/>
              <w:rPr>
                <w:rFonts w:ascii="Times New Roman" w:hAnsi="Times New Roman"/>
                <w:sz w:val="24"/>
                <w:szCs w:val="24"/>
              </w:rPr>
            </w:pPr>
            <w:r w:rsidRPr="00054192">
              <w:rPr>
                <w:rFonts w:ascii="Times New Roman" w:hAnsi="Times New Roman"/>
                <w:b/>
                <w:sz w:val="24"/>
                <w:szCs w:val="24"/>
              </w:rPr>
              <w:t>CHI ĐẦU TƯ PHÁT TRIỂN</w:t>
            </w:r>
          </w:p>
        </w:tc>
        <w:tc>
          <w:tcPr>
            <w:tcW w:w="1276" w:type="dxa"/>
            <w:tcBorders>
              <w:top w:val="single" w:sz="4" w:space="0" w:color="auto"/>
              <w:left w:val="nil"/>
              <w:bottom w:val="single" w:sz="4" w:space="0" w:color="000000"/>
              <w:right w:val="single" w:sz="4" w:space="0" w:color="000000"/>
            </w:tcBorders>
          </w:tcPr>
          <w:p w:rsidR="007D7D53" w:rsidRPr="00054192" w:rsidRDefault="007D7D53" w:rsidP="00403DE4">
            <w:pPr>
              <w:spacing w:before="120" w:after="120" w:line="252" w:lineRule="auto"/>
              <w:ind w:hanging="2"/>
              <w:jc w:val="right"/>
              <w:rPr>
                <w:rFonts w:ascii="Times New Roman" w:hAnsi="Times New Roman"/>
                <w:b/>
                <w:sz w:val="24"/>
                <w:szCs w:val="24"/>
              </w:rPr>
            </w:pPr>
          </w:p>
        </w:tc>
        <w:tc>
          <w:tcPr>
            <w:tcW w:w="1275" w:type="dxa"/>
            <w:tcBorders>
              <w:top w:val="single" w:sz="4" w:space="0" w:color="auto"/>
              <w:left w:val="nil"/>
              <w:bottom w:val="single" w:sz="4" w:space="0" w:color="000000"/>
              <w:right w:val="single" w:sz="4" w:space="0" w:color="000000"/>
            </w:tcBorders>
          </w:tcPr>
          <w:p w:rsidR="007D7D53" w:rsidRPr="00054192" w:rsidRDefault="007D7D53" w:rsidP="00403DE4">
            <w:pPr>
              <w:spacing w:before="120" w:after="120" w:line="252" w:lineRule="auto"/>
              <w:ind w:hanging="2"/>
              <w:jc w:val="right"/>
              <w:rPr>
                <w:rFonts w:ascii="Times New Roman" w:hAnsi="Times New Roman"/>
                <w:b/>
                <w:sz w:val="24"/>
                <w:szCs w:val="24"/>
              </w:rPr>
            </w:pPr>
          </w:p>
        </w:tc>
        <w:tc>
          <w:tcPr>
            <w:tcW w:w="1134" w:type="dxa"/>
            <w:tcBorders>
              <w:top w:val="single" w:sz="4" w:space="0" w:color="auto"/>
              <w:left w:val="nil"/>
              <w:bottom w:val="single" w:sz="4" w:space="0" w:color="000000"/>
              <w:right w:val="single" w:sz="4" w:space="0" w:color="000000"/>
            </w:tcBorders>
          </w:tcPr>
          <w:p w:rsidR="007D7D53" w:rsidRPr="00054192" w:rsidRDefault="007D7D53" w:rsidP="00403DE4">
            <w:pPr>
              <w:spacing w:before="120" w:after="120" w:line="252" w:lineRule="auto"/>
              <w:ind w:hanging="2"/>
              <w:jc w:val="right"/>
              <w:rPr>
                <w:rFonts w:ascii="Times New Roman" w:hAnsi="Times New Roman"/>
                <w:b/>
                <w:sz w:val="24"/>
                <w:szCs w:val="24"/>
              </w:rPr>
            </w:pPr>
          </w:p>
        </w:tc>
        <w:tc>
          <w:tcPr>
            <w:tcW w:w="1134" w:type="dxa"/>
            <w:tcBorders>
              <w:top w:val="single" w:sz="4" w:space="0" w:color="auto"/>
              <w:left w:val="nil"/>
              <w:bottom w:val="single" w:sz="4" w:space="0" w:color="000000"/>
              <w:right w:val="single" w:sz="4" w:space="0" w:color="000000"/>
            </w:tcBorders>
          </w:tcPr>
          <w:p w:rsidR="007D7D53" w:rsidRPr="00054192" w:rsidRDefault="007D7D53" w:rsidP="00403DE4">
            <w:pPr>
              <w:spacing w:before="120" w:after="120" w:line="252" w:lineRule="auto"/>
              <w:ind w:hanging="2"/>
              <w:jc w:val="right"/>
              <w:rPr>
                <w:rFonts w:ascii="Times New Roman" w:hAnsi="Times New Roman"/>
                <w:b/>
                <w:sz w:val="24"/>
                <w:szCs w:val="24"/>
              </w:rPr>
            </w:pPr>
          </w:p>
        </w:tc>
      </w:tr>
      <w:tr w:rsidR="007D7D53" w:rsidRPr="00054192" w:rsidTr="00022EA2">
        <w:trPr>
          <w:trHeight w:val="401"/>
        </w:trPr>
        <w:tc>
          <w:tcPr>
            <w:tcW w:w="582" w:type="dxa"/>
            <w:tcBorders>
              <w:top w:val="nil"/>
              <w:left w:val="single" w:sz="4" w:space="0" w:color="000000"/>
              <w:bottom w:val="single" w:sz="4" w:space="0" w:color="000000"/>
              <w:right w:val="single" w:sz="4" w:space="0" w:color="000000"/>
            </w:tcBorders>
          </w:tcPr>
          <w:p w:rsidR="007D7D53" w:rsidRPr="00054192" w:rsidRDefault="007D7D53" w:rsidP="00403DE4">
            <w:pPr>
              <w:spacing w:before="120" w:after="120" w:line="252" w:lineRule="auto"/>
              <w:ind w:hanging="2"/>
              <w:jc w:val="center"/>
              <w:rPr>
                <w:rFonts w:ascii="Times New Roman" w:hAnsi="Times New Roman"/>
                <w:sz w:val="24"/>
                <w:szCs w:val="24"/>
              </w:rPr>
            </w:pPr>
            <w:r w:rsidRPr="00054192">
              <w:rPr>
                <w:rFonts w:ascii="Times New Roman" w:hAnsi="Times New Roman"/>
                <w:sz w:val="24"/>
                <w:szCs w:val="24"/>
              </w:rPr>
              <w:t> 1</w:t>
            </w:r>
          </w:p>
        </w:tc>
        <w:tc>
          <w:tcPr>
            <w:tcW w:w="3686" w:type="dxa"/>
            <w:tcBorders>
              <w:top w:val="nil"/>
              <w:left w:val="nil"/>
              <w:bottom w:val="single" w:sz="4" w:space="0" w:color="000000"/>
              <w:right w:val="single" w:sz="4" w:space="0" w:color="000000"/>
            </w:tcBorders>
          </w:tcPr>
          <w:p w:rsidR="007D7D53" w:rsidRPr="00054192" w:rsidRDefault="007D7D53" w:rsidP="00403DE4">
            <w:pPr>
              <w:spacing w:before="120" w:after="120" w:line="252" w:lineRule="auto"/>
              <w:ind w:hanging="2"/>
              <w:rPr>
                <w:rFonts w:ascii="Times New Roman" w:hAnsi="Times New Roman"/>
                <w:sz w:val="24"/>
                <w:szCs w:val="24"/>
              </w:rPr>
            </w:pPr>
            <w:r w:rsidRPr="00054192">
              <w:rPr>
                <w:rFonts w:ascii="Times New Roman" w:hAnsi="Times New Roman"/>
                <w:sz w:val="24"/>
                <w:szCs w:val="24"/>
              </w:rPr>
              <w:t>Vốn trong nước</w:t>
            </w:r>
          </w:p>
        </w:tc>
        <w:tc>
          <w:tcPr>
            <w:tcW w:w="1276" w:type="dxa"/>
            <w:tcBorders>
              <w:top w:val="nil"/>
              <w:left w:val="nil"/>
              <w:bottom w:val="single" w:sz="4" w:space="0" w:color="000000"/>
              <w:right w:val="single" w:sz="4" w:space="0" w:color="000000"/>
            </w:tcBorders>
          </w:tcPr>
          <w:p w:rsidR="007D7D53" w:rsidRPr="00054192" w:rsidRDefault="007D7D53" w:rsidP="00403DE4">
            <w:pPr>
              <w:spacing w:before="120" w:after="120" w:line="252" w:lineRule="auto"/>
              <w:ind w:hanging="2"/>
              <w:jc w:val="right"/>
              <w:rPr>
                <w:rFonts w:ascii="Times New Roman" w:hAnsi="Times New Roman"/>
                <w:sz w:val="24"/>
                <w:szCs w:val="24"/>
              </w:rPr>
            </w:pPr>
          </w:p>
        </w:tc>
        <w:tc>
          <w:tcPr>
            <w:tcW w:w="1275" w:type="dxa"/>
            <w:tcBorders>
              <w:top w:val="nil"/>
              <w:left w:val="nil"/>
              <w:bottom w:val="single" w:sz="4" w:space="0" w:color="000000"/>
              <w:right w:val="single" w:sz="4" w:space="0" w:color="000000"/>
            </w:tcBorders>
          </w:tcPr>
          <w:p w:rsidR="007D7D53" w:rsidRPr="00054192" w:rsidRDefault="007D7D53" w:rsidP="00403DE4">
            <w:pPr>
              <w:spacing w:before="120" w:after="120" w:line="252" w:lineRule="auto"/>
              <w:ind w:hanging="2"/>
              <w:jc w:val="right"/>
              <w:rPr>
                <w:rFonts w:ascii="Times New Roman" w:hAnsi="Times New Roman"/>
                <w:sz w:val="24"/>
                <w:szCs w:val="24"/>
              </w:rPr>
            </w:pPr>
          </w:p>
        </w:tc>
        <w:tc>
          <w:tcPr>
            <w:tcW w:w="1134" w:type="dxa"/>
            <w:tcBorders>
              <w:top w:val="nil"/>
              <w:left w:val="nil"/>
              <w:bottom w:val="single" w:sz="4" w:space="0" w:color="000000"/>
              <w:right w:val="single" w:sz="4" w:space="0" w:color="000000"/>
            </w:tcBorders>
          </w:tcPr>
          <w:p w:rsidR="007D7D53" w:rsidRPr="00054192" w:rsidRDefault="007D7D53" w:rsidP="00403DE4">
            <w:pPr>
              <w:spacing w:before="120" w:after="120" w:line="252" w:lineRule="auto"/>
              <w:ind w:hanging="2"/>
              <w:jc w:val="right"/>
              <w:rPr>
                <w:rFonts w:ascii="Times New Roman" w:hAnsi="Times New Roman"/>
                <w:sz w:val="24"/>
                <w:szCs w:val="24"/>
              </w:rPr>
            </w:pPr>
          </w:p>
        </w:tc>
        <w:tc>
          <w:tcPr>
            <w:tcW w:w="1134" w:type="dxa"/>
            <w:tcBorders>
              <w:top w:val="nil"/>
              <w:left w:val="nil"/>
              <w:bottom w:val="single" w:sz="4" w:space="0" w:color="000000"/>
              <w:right w:val="single" w:sz="4" w:space="0" w:color="000000"/>
            </w:tcBorders>
          </w:tcPr>
          <w:p w:rsidR="007D7D53" w:rsidRPr="00054192" w:rsidRDefault="007D7D53" w:rsidP="00403DE4">
            <w:pPr>
              <w:spacing w:before="120" w:after="120" w:line="252" w:lineRule="auto"/>
              <w:ind w:hanging="2"/>
              <w:jc w:val="right"/>
              <w:rPr>
                <w:rFonts w:ascii="Times New Roman" w:hAnsi="Times New Roman"/>
                <w:sz w:val="24"/>
                <w:szCs w:val="24"/>
              </w:rPr>
            </w:pPr>
          </w:p>
        </w:tc>
      </w:tr>
      <w:tr w:rsidR="007D7D53" w:rsidRPr="00054192" w:rsidTr="00022EA2">
        <w:trPr>
          <w:trHeight w:val="401"/>
        </w:trPr>
        <w:tc>
          <w:tcPr>
            <w:tcW w:w="582" w:type="dxa"/>
            <w:tcBorders>
              <w:top w:val="nil"/>
              <w:left w:val="single" w:sz="4" w:space="0" w:color="000000"/>
              <w:bottom w:val="single" w:sz="4" w:space="0" w:color="000000"/>
              <w:right w:val="single" w:sz="4" w:space="0" w:color="000000"/>
            </w:tcBorders>
          </w:tcPr>
          <w:p w:rsidR="007D7D53" w:rsidRPr="00054192" w:rsidRDefault="007D7D53" w:rsidP="00403DE4">
            <w:pPr>
              <w:spacing w:before="120" w:after="120" w:line="252" w:lineRule="auto"/>
              <w:ind w:hanging="2"/>
              <w:jc w:val="center"/>
              <w:rPr>
                <w:rFonts w:ascii="Times New Roman" w:hAnsi="Times New Roman"/>
                <w:sz w:val="24"/>
                <w:szCs w:val="24"/>
              </w:rPr>
            </w:pPr>
            <w:r w:rsidRPr="00054192">
              <w:rPr>
                <w:rFonts w:ascii="Times New Roman" w:hAnsi="Times New Roman"/>
                <w:sz w:val="24"/>
                <w:szCs w:val="24"/>
              </w:rPr>
              <w:t> 2</w:t>
            </w:r>
          </w:p>
        </w:tc>
        <w:tc>
          <w:tcPr>
            <w:tcW w:w="3686" w:type="dxa"/>
            <w:tcBorders>
              <w:top w:val="nil"/>
              <w:left w:val="nil"/>
              <w:bottom w:val="single" w:sz="4" w:space="0" w:color="000000"/>
              <w:right w:val="single" w:sz="4" w:space="0" w:color="000000"/>
            </w:tcBorders>
          </w:tcPr>
          <w:p w:rsidR="007D7D53" w:rsidRPr="00054192" w:rsidRDefault="007D7D53" w:rsidP="00403DE4">
            <w:pPr>
              <w:spacing w:before="120" w:after="120" w:line="252" w:lineRule="auto"/>
              <w:ind w:hanging="2"/>
              <w:rPr>
                <w:rFonts w:ascii="Times New Roman" w:hAnsi="Times New Roman"/>
                <w:sz w:val="24"/>
                <w:szCs w:val="24"/>
              </w:rPr>
            </w:pPr>
            <w:r w:rsidRPr="00054192">
              <w:rPr>
                <w:rFonts w:ascii="Times New Roman" w:hAnsi="Times New Roman"/>
                <w:sz w:val="24"/>
                <w:szCs w:val="24"/>
              </w:rPr>
              <w:t>Vốn nước ngoài</w:t>
            </w:r>
          </w:p>
        </w:tc>
        <w:tc>
          <w:tcPr>
            <w:tcW w:w="1276" w:type="dxa"/>
            <w:tcBorders>
              <w:top w:val="nil"/>
              <w:left w:val="nil"/>
              <w:bottom w:val="single" w:sz="4" w:space="0" w:color="000000"/>
              <w:right w:val="single" w:sz="4" w:space="0" w:color="000000"/>
            </w:tcBorders>
          </w:tcPr>
          <w:p w:rsidR="007D7D53" w:rsidRPr="00054192" w:rsidRDefault="007D7D53" w:rsidP="00403DE4">
            <w:pPr>
              <w:spacing w:before="120" w:after="120" w:line="252" w:lineRule="auto"/>
              <w:ind w:hanging="2"/>
              <w:jc w:val="right"/>
              <w:rPr>
                <w:rFonts w:ascii="Times New Roman" w:hAnsi="Times New Roman"/>
                <w:sz w:val="24"/>
                <w:szCs w:val="24"/>
              </w:rPr>
            </w:pPr>
          </w:p>
        </w:tc>
        <w:tc>
          <w:tcPr>
            <w:tcW w:w="1275" w:type="dxa"/>
            <w:tcBorders>
              <w:top w:val="nil"/>
              <w:left w:val="nil"/>
              <w:bottom w:val="single" w:sz="4" w:space="0" w:color="000000"/>
              <w:right w:val="single" w:sz="4" w:space="0" w:color="000000"/>
            </w:tcBorders>
          </w:tcPr>
          <w:p w:rsidR="007D7D53" w:rsidRPr="00054192" w:rsidRDefault="007D7D53" w:rsidP="00403DE4">
            <w:pPr>
              <w:spacing w:before="120" w:after="120" w:line="252" w:lineRule="auto"/>
              <w:ind w:hanging="2"/>
              <w:jc w:val="right"/>
              <w:rPr>
                <w:rFonts w:ascii="Times New Roman" w:hAnsi="Times New Roman"/>
                <w:sz w:val="24"/>
                <w:szCs w:val="24"/>
              </w:rPr>
            </w:pPr>
          </w:p>
        </w:tc>
        <w:tc>
          <w:tcPr>
            <w:tcW w:w="1134" w:type="dxa"/>
            <w:tcBorders>
              <w:top w:val="nil"/>
              <w:left w:val="nil"/>
              <w:bottom w:val="single" w:sz="4" w:space="0" w:color="000000"/>
              <w:right w:val="single" w:sz="4" w:space="0" w:color="000000"/>
            </w:tcBorders>
          </w:tcPr>
          <w:p w:rsidR="007D7D53" w:rsidRPr="00054192" w:rsidRDefault="007D7D53" w:rsidP="00403DE4">
            <w:pPr>
              <w:spacing w:before="120" w:after="120" w:line="252" w:lineRule="auto"/>
              <w:ind w:hanging="2"/>
              <w:jc w:val="right"/>
              <w:rPr>
                <w:rFonts w:ascii="Times New Roman" w:hAnsi="Times New Roman"/>
                <w:sz w:val="24"/>
                <w:szCs w:val="24"/>
              </w:rPr>
            </w:pPr>
          </w:p>
        </w:tc>
        <w:tc>
          <w:tcPr>
            <w:tcW w:w="1134" w:type="dxa"/>
            <w:tcBorders>
              <w:top w:val="nil"/>
              <w:left w:val="nil"/>
              <w:bottom w:val="single" w:sz="4" w:space="0" w:color="000000"/>
              <w:right w:val="single" w:sz="4" w:space="0" w:color="000000"/>
            </w:tcBorders>
          </w:tcPr>
          <w:p w:rsidR="007D7D53" w:rsidRPr="00054192" w:rsidRDefault="007D7D53" w:rsidP="00403DE4">
            <w:pPr>
              <w:spacing w:before="120" w:after="120" w:line="252" w:lineRule="auto"/>
              <w:ind w:hanging="2"/>
              <w:jc w:val="right"/>
              <w:rPr>
                <w:rFonts w:ascii="Times New Roman" w:hAnsi="Times New Roman"/>
                <w:sz w:val="24"/>
                <w:szCs w:val="24"/>
              </w:rPr>
            </w:pPr>
          </w:p>
        </w:tc>
      </w:tr>
      <w:tr w:rsidR="007D7D53" w:rsidRPr="00054192" w:rsidTr="00022EA2">
        <w:trPr>
          <w:trHeight w:val="401"/>
        </w:trPr>
        <w:tc>
          <w:tcPr>
            <w:tcW w:w="582" w:type="dxa"/>
            <w:tcBorders>
              <w:top w:val="nil"/>
              <w:left w:val="single" w:sz="4" w:space="0" w:color="000000"/>
              <w:bottom w:val="single" w:sz="4" w:space="0" w:color="000000"/>
              <w:right w:val="single" w:sz="4" w:space="0" w:color="000000"/>
            </w:tcBorders>
          </w:tcPr>
          <w:p w:rsidR="007D7D53" w:rsidRPr="00054192" w:rsidRDefault="007D7D53" w:rsidP="00403DE4">
            <w:pPr>
              <w:spacing w:before="120" w:after="120" w:line="252" w:lineRule="auto"/>
              <w:ind w:hanging="2"/>
              <w:jc w:val="center"/>
              <w:rPr>
                <w:rFonts w:ascii="Times New Roman" w:hAnsi="Times New Roman"/>
                <w:sz w:val="24"/>
                <w:szCs w:val="24"/>
              </w:rPr>
            </w:pPr>
            <w:r w:rsidRPr="00054192">
              <w:rPr>
                <w:rFonts w:ascii="Times New Roman" w:hAnsi="Times New Roman"/>
                <w:b/>
                <w:sz w:val="24"/>
                <w:szCs w:val="24"/>
              </w:rPr>
              <w:t>II</w:t>
            </w:r>
          </w:p>
        </w:tc>
        <w:tc>
          <w:tcPr>
            <w:tcW w:w="3686" w:type="dxa"/>
            <w:tcBorders>
              <w:top w:val="nil"/>
              <w:left w:val="nil"/>
              <w:bottom w:val="single" w:sz="4" w:space="0" w:color="000000"/>
              <w:right w:val="single" w:sz="4" w:space="0" w:color="000000"/>
            </w:tcBorders>
          </w:tcPr>
          <w:p w:rsidR="007D7D53" w:rsidRPr="00054192" w:rsidRDefault="007D7D53" w:rsidP="00403DE4">
            <w:pPr>
              <w:spacing w:before="120" w:after="120" w:line="252" w:lineRule="auto"/>
              <w:ind w:hanging="2"/>
              <w:rPr>
                <w:rFonts w:ascii="Times New Roman" w:hAnsi="Times New Roman"/>
                <w:sz w:val="24"/>
                <w:szCs w:val="24"/>
              </w:rPr>
            </w:pPr>
            <w:r w:rsidRPr="00054192">
              <w:rPr>
                <w:rFonts w:ascii="Times New Roman" w:hAnsi="Times New Roman"/>
                <w:b/>
                <w:sz w:val="24"/>
                <w:szCs w:val="24"/>
              </w:rPr>
              <w:t xml:space="preserve">DỰ TOÁN CHI NSNN </w:t>
            </w:r>
          </w:p>
        </w:tc>
        <w:tc>
          <w:tcPr>
            <w:tcW w:w="1276" w:type="dxa"/>
            <w:tcBorders>
              <w:top w:val="nil"/>
              <w:left w:val="nil"/>
              <w:bottom w:val="single" w:sz="4" w:space="0" w:color="000000"/>
              <w:right w:val="single" w:sz="4" w:space="0" w:color="000000"/>
            </w:tcBorders>
          </w:tcPr>
          <w:p w:rsidR="007D7D53" w:rsidRPr="00541223" w:rsidRDefault="007D7D53" w:rsidP="00403DE4">
            <w:pPr>
              <w:spacing w:before="120" w:after="120" w:line="252" w:lineRule="auto"/>
              <w:ind w:hanging="2"/>
              <w:jc w:val="right"/>
              <w:rPr>
                <w:rFonts w:ascii="Times New Roman" w:hAnsi="Times New Roman"/>
                <w:b/>
                <w:sz w:val="24"/>
                <w:szCs w:val="24"/>
              </w:rPr>
            </w:pPr>
            <w:r w:rsidRPr="00541223">
              <w:rPr>
                <w:rFonts w:ascii="Times New Roman" w:hAnsi="Times New Roman"/>
                <w:b/>
                <w:sz w:val="24"/>
                <w:szCs w:val="24"/>
              </w:rPr>
              <w:t>2.334.477</w:t>
            </w:r>
          </w:p>
        </w:tc>
        <w:tc>
          <w:tcPr>
            <w:tcW w:w="1275" w:type="dxa"/>
            <w:tcBorders>
              <w:top w:val="nil"/>
              <w:left w:val="nil"/>
              <w:bottom w:val="single" w:sz="4" w:space="0" w:color="000000"/>
              <w:right w:val="single" w:sz="4" w:space="0" w:color="000000"/>
            </w:tcBorders>
          </w:tcPr>
          <w:p w:rsidR="007D7D53" w:rsidRPr="00541223" w:rsidRDefault="007D7D53" w:rsidP="00403DE4">
            <w:pPr>
              <w:spacing w:before="120" w:after="120" w:line="252" w:lineRule="auto"/>
              <w:ind w:hanging="2"/>
              <w:jc w:val="right"/>
              <w:rPr>
                <w:rFonts w:ascii="Times New Roman" w:hAnsi="Times New Roman"/>
                <w:b/>
                <w:sz w:val="24"/>
                <w:szCs w:val="24"/>
              </w:rPr>
            </w:pPr>
            <w:r w:rsidRPr="00541223">
              <w:rPr>
                <w:rFonts w:ascii="Times New Roman" w:hAnsi="Times New Roman"/>
                <w:b/>
                <w:sz w:val="24"/>
                <w:szCs w:val="24"/>
              </w:rPr>
              <w:t>2.408.542</w:t>
            </w:r>
          </w:p>
        </w:tc>
        <w:tc>
          <w:tcPr>
            <w:tcW w:w="1134" w:type="dxa"/>
            <w:tcBorders>
              <w:top w:val="nil"/>
              <w:left w:val="nil"/>
              <w:bottom w:val="single" w:sz="4" w:space="0" w:color="000000"/>
              <w:right w:val="single" w:sz="4" w:space="0" w:color="000000"/>
            </w:tcBorders>
          </w:tcPr>
          <w:p w:rsidR="007D7D53" w:rsidRPr="00541223" w:rsidRDefault="007D7D53" w:rsidP="00403DE4">
            <w:pPr>
              <w:spacing w:before="120" w:after="120" w:line="252" w:lineRule="auto"/>
              <w:ind w:hanging="2"/>
              <w:jc w:val="right"/>
              <w:rPr>
                <w:rFonts w:ascii="Times New Roman" w:hAnsi="Times New Roman"/>
                <w:b/>
                <w:sz w:val="24"/>
                <w:szCs w:val="24"/>
              </w:rPr>
            </w:pPr>
            <w:r w:rsidRPr="00541223">
              <w:rPr>
                <w:rFonts w:ascii="Times New Roman" w:hAnsi="Times New Roman"/>
                <w:b/>
                <w:sz w:val="24"/>
                <w:szCs w:val="24"/>
              </w:rPr>
              <w:t>74.065</w:t>
            </w:r>
          </w:p>
        </w:tc>
        <w:tc>
          <w:tcPr>
            <w:tcW w:w="1134" w:type="dxa"/>
            <w:tcBorders>
              <w:top w:val="nil"/>
              <w:left w:val="nil"/>
              <w:bottom w:val="single" w:sz="4" w:space="0" w:color="000000"/>
              <w:right w:val="single" w:sz="4" w:space="0" w:color="000000"/>
            </w:tcBorders>
          </w:tcPr>
          <w:p w:rsidR="007D7D53" w:rsidRPr="00541223" w:rsidRDefault="007D7D53" w:rsidP="00403DE4">
            <w:pPr>
              <w:spacing w:before="120" w:after="120" w:line="252" w:lineRule="auto"/>
              <w:ind w:hanging="2"/>
              <w:jc w:val="right"/>
              <w:rPr>
                <w:rFonts w:ascii="Times New Roman" w:hAnsi="Times New Roman"/>
                <w:b/>
                <w:sz w:val="24"/>
                <w:szCs w:val="24"/>
              </w:rPr>
            </w:pPr>
          </w:p>
        </w:tc>
      </w:tr>
      <w:tr w:rsidR="007D7D53" w:rsidRPr="00054192" w:rsidTr="00022EA2">
        <w:trPr>
          <w:trHeight w:val="401"/>
        </w:trPr>
        <w:tc>
          <w:tcPr>
            <w:tcW w:w="582" w:type="dxa"/>
            <w:tcBorders>
              <w:top w:val="nil"/>
              <w:left w:val="single" w:sz="4" w:space="0" w:color="000000"/>
              <w:bottom w:val="single" w:sz="4" w:space="0" w:color="auto"/>
              <w:right w:val="single" w:sz="4" w:space="0" w:color="000000"/>
            </w:tcBorders>
          </w:tcPr>
          <w:p w:rsidR="007D7D53" w:rsidRPr="00054192" w:rsidRDefault="007D7D53" w:rsidP="00403DE4">
            <w:pPr>
              <w:spacing w:before="120" w:after="120" w:line="252" w:lineRule="auto"/>
              <w:ind w:hanging="2"/>
              <w:jc w:val="center"/>
              <w:rPr>
                <w:rFonts w:ascii="Times New Roman" w:hAnsi="Times New Roman"/>
                <w:sz w:val="24"/>
                <w:szCs w:val="24"/>
              </w:rPr>
            </w:pPr>
            <w:r w:rsidRPr="00054192">
              <w:rPr>
                <w:rFonts w:ascii="Times New Roman" w:hAnsi="Times New Roman"/>
                <w:sz w:val="24"/>
                <w:szCs w:val="24"/>
              </w:rPr>
              <w:t>1</w:t>
            </w:r>
          </w:p>
        </w:tc>
        <w:tc>
          <w:tcPr>
            <w:tcW w:w="3686" w:type="dxa"/>
            <w:tcBorders>
              <w:top w:val="nil"/>
              <w:left w:val="nil"/>
              <w:bottom w:val="single" w:sz="4" w:space="0" w:color="auto"/>
              <w:right w:val="single" w:sz="4" w:space="0" w:color="000000"/>
            </w:tcBorders>
          </w:tcPr>
          <w:p w:rsidR="007D7D53" w:rsidRPr="00054192" w:rsidRDefault="007D7D53" w:rsidP="00403DE4">
            <w:pPr>
              <w:spacing w:before="120" w:after="120" w:line="252" w:lineRule="auto"/>
              <w:ind w:hanging="2"/>
              <w:rPr>
                <w:rFonts w:ascii="Times New Roman" w:hAnsi="Times New Roman"/>
                <w:sz w:val="24"/>
                <w:szCs w:val="24"/>
              </w:rPr>
            </w:pPr>
            <w:r w:rsidRPr="00054192">
              <w:rPr>
                <w:rFonts w:ascii="Times New Roman" w:hAnsi="Times New Roman"/>
                <w:sz w:val="24"/>
                <w:szCs w:val="24"/>
              </w:rPr>
              <w:t xml:space="preserve">Chi quản lý nhà nước </w:t>
            </w:r>
          </w:p>
        </w:tc>
        <w:tc>
          <w:tcPr>
            <w:tcW w:w="1276" w:type="dxa"/>
            <w:tcBorders>
              <w:top w:val="nil"/>
              <w:left w:val="nil"/>
              <w:bottom w:val="single" w:sz="4" w:space="0" w:color="auto"/>
              <w:right w:val="single" w:sz="4" w:space="0" w:color="000000"/>
            </w:tcBorders>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2.248.920</w:t>
            </w:r>
          </w:p>
        </w:tc>
        <w:tc>
          <w:tcPr>
            <w:tcW w:w="1275" w:type="dxa"/>
            <w:tcBorders>
              <w:top w:val="nil"/>
              <w:left w:val="nil"/>
              <w:bottom w:val="single" w:sz="4" w:space="0" w:color="auto"/>
              <w:right w:val="single" w:sz="4" w:space="0" w:color="000000"/>
            </w:tcBorders>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2.306.680</w:t>
            </w:r>
          </w:p>
        </w:tc>
        <w:tc>
          <w:tcPr>
            <w:tcW w:w="1134" w:type="dxa"/>
            <w:tcBorders>
              <w:top w:val="nil"/>
              <w:left w:val="nil"/>
              <w:bottom w:val="single" w:sz="4" w:space="0" w:color="auto"/>
              <w:right w:val="single" w:sz="4" w:space="0" w:color="000000"/>
            </w:tcBorders>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57.760</w:t>
            </w:r>
          </w:p>
        </w:tc>
        <w:tc>
          <w:tcPr>
            <w:tcW w:w="1134" w:type="dxa"/>
            <w:tcBorders>
              <w:top w:val="nil"/>
              <w:left w:val="nil"/>
              <w:bottom w:val="single" w:sz="4" w:space="0" w:color="auto"/>
              <w:right w:val="single" w:sz="4" w:space="0" w:color="000000"/>
            </w:tcBorders>
          </w:tcPr>
          <w:p w:rsidR="007D7D53" w:rsidRPr="00054192" w:rsidRDefault="007D7D53" w:rsidP="00403DE4">
            <w:pPr>
              <w:spacing w:before="120" w:after="120" w:line="252" w:lineRule="auto"/>
              <w:ind w:hanging="2"/>
              <w:jc w:val="center"/>
              <w:rPr>
                <w:rFonts w:ascii="Times New Roman" w:hAnsi="Times New Roman"/>
                <w:sz w:val="24"/>
                <w:szCs w:val="24"/>
              </w:rPr>
            </w:pPr>
            <w:r>
              <w:rPr>
                <w:rFonts w:ascii="Times New Roman" w:hAnsi="Times New Roman"/>
                <w:sz w:val="24"/>
                <w:szCs w:val="24"/>
              </w:rPr>
              <w:t>102,57%</w:t>
            </w:r>
          </w:p>
        </w:tc>
      </w:tr>
      <w:tr w:rsidR="007D7D53" w:rsidRPr="00054192" w:rsidTr="00022EA2">
        <w:trPr>
          <w:trHeight w:val="401"/>
        </w:trPr>
        <w:tc>
          <w:tcPr>
            <w:tcW w:w="582" w:type="dxa"/>
            <w:tcBorders>
              <w:top w:val="single" w:sz="4" w:space="0" w:color="auto"/>
              <w:left w:val="single" w:sz="4" w:space="0" w:color="auto"/>
              <w:bottom w:val="single" w:sz="4" w:space="0" w:color="auto"/>
              <w:right w:val="single" w:sz="4" w:space="0" w:color="auto"/>
            </w:tcBorders>
          </w:tcPr>
          <w:p w:rsidR="007D7D53" w:rsidRPr="00054192" w:rsidRDefault="007D7D53" w:rsidP="00403DE4">
            <w:pPr>
              <w:spacing w:before="120" w:after="120" w:line="252" w:lineRule="auto"/>
              <w:ind w:hanging="2"/>
              <w:jc w:val="center"/>
              <w:rPr>
                <w:rFonts w:ascii="Times New Roman" w:hAnsi="Times New Roman"/>
                <w:sz w:val="24"/>
                <w:szCs w:val="24"/>
              </w:rPr>
            </w:pPr>
            <w:r w:rsidRPr="00054192">
              <w:rPr>
                <w:rFonts w:ascii="Times New Roman" w:hAnsi="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7D7D53" w:rsidRPr="00054192" w:rsidRDefault="007D7D53" w:rsidP="00403DE4">
            <w:pPr>
              <w:spacing w:before="120" w:after="120" w:line="252" w:lineRule="auto"/>
              <w:ind w:hanging="2"/>
              <w:rPr>
                <w:rFonts w:ascii="Times New Roman" w:hAnsi="Times New Roman"/>
                <w:sz w:val="24"/>
                <w:szCs w:val="24"/>
              </w:rPr>
            </w:pPr>
            <w:r w:rsidRPr="00054192">
              <w:rPr>
                <w:rFonts w:ascii="Times New Roman" w:hAnsi="Times New Roman"/>
                <w:sz w:val="24"/>
                <w:szCs w:val="24"/>
              </w:rPr>
              <w:t>Chi sự nghiệp giáo dục - đào tạo và dạy nghề</w:t>
            </w:r>
          </w:p>
        </w:tc>
        <w:tc>
          <w:tcPr>
            <w:tcW w:w="1276" w:type="dxa"/>
            <w:tcBorders>
              <w:top w:val="single" w:sz="4" w:space="0" w:color="auto"/>
              <w:left w:val="single" w:sz="4" w:space="0" w:color="auto"/>
              <w:bottom w:val="single" w:sz="4" w:space="0" w:color="auto"/>
              <w:right w:val="single" w:sz="4" w:space="0" w:color="auto"/>
            </w:tcBorders>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54.909</w:t>
            </w:r>
          </w:p>
        </w:tc>
        <w:tc>
          <w:tcPr>
            <w:tcW w:w="1275" w:type="dxa"/>
            <w:tcBorders>
              <w:top w:val="single" w:sz="4" w:space="0" w:color="auto"/>
              <w:left w:val="single" w:sz="4" w:space="0" w:color="auto"/>
              <w:bottom w:val="single" w:sz="4" w:space="0" w:color="auto"/>
              <w:right w:val="single" w:sz="4" w:space="0" w:color="auto"/>
            </w:tcBorders>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55.000</w:t>
            </w:r>
          </w:p>
        </w:tc>
        <w:tc>
          <w:tcPr>
            <w:tcW w:w="1134" w:type="dxa"/>
            <w:tcBorders>
              <w:top w:val="single" w:sz="4" w:space="0" w:color="auto"/>
              <w:left w:val="single" w:sz="4" w:space="0" w:color="auto"/>
              <w:bottom w:val="single" w:sz="4" w:space="0" w:color="auto"/>
              <w:right w:val="single" w:sz="4" w:space="0" w:color="auto"/>
            </w:tcBorders>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91</w:t>
            </w:r>
          </w:p>
        </w:tc>
        <w:tc>
          <w:tcPr>
            <w:tcW w:w="1134" w:type="dxa"/>
            <w:tcBorders>
              <w:top w:val="single" w:sz="4" w:space="0" w:color="auto"/>
              <w:left w:val="single" w:sz="4" w:space="0" w:color="auto"/>
              <w:bottom w:val="single" w:sz="4" w:space="0" w:color="auto"/>
              <w:right w:val="single" w:sz="4" w:space="0" w:color="auto"/>
            </w:tcBorders>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100,17%</w:t>
            </w:r>
          </w:p>
        </w:tc>
      </w:tr>
      <w:tr w:rsidR="007D7D53" w:rsidRPr="00054192" w:rsidTr="009C56CB">
        <w:trPr>
          <w:trHeight w:val="401"/>
        </w:trPr>
        <w:tc>
          <w:tcPr>
            <w:tcW w:w="582" w:type="dxa"/>
            <w:tcBorders>
              <w:top w:val="single" w:sz="4" w:space="0" w:color="auto"/>
              <w:left w:val="single" w:sz="4" w:space="0" w:color="000000"/>
              <w:bottom w:val="single" w:sz="4" w:space="0" w:color="auto"/>
              <w:right w:val="single" w:sz="4" w:space="0" w:color="000000"/>
            </w:tcBorders>
          </w:tcPr>
          <w:p w:rsidR="007D7D53" w:rsidRPr="00054192" w:rsidRDefault="007D7D53" w:rsidP="00403DE4">
            <w:pPr>
              <w:spacing w:before="120" w:after="120" w:line="252" w:lineRule="auto"/>
              <w:ind w:hanging="2"/>
              <w:jc w:val="center"/>
              <w:rPr>
                <w:rFonts w:ascii="Times New Roman" w:hAnsi="Times New Roman"/>
                <w:sz w:val="24"/>
                <w:szCs w:val="24"/>
              </w:rPr>
            </w:pPr>
            <w:r w:rsidRPr="00054192">
              <w:rPr>
                <w:rFonts w:ascii="Times New Roman" w:hAnsi="Times New Roman"/>
                <w:sz w:val="24"/>
                <w:szCs w:val="24"/>
              </w:rPr>
              <w:t>3</w:t>
            </w:r>
          </w:p>
        </w:tc>
        <w:tc>
          <w:tcPr>
            <w:tcW w:w="3686" w:type="dxa"/>
            <w:tcBorders>
              <w:top w:val="single" w:sz="4" w:space="0" w:color="auto"/>
              <w:left w:val="nil"/>
              <w:bottom w:val="single" w:sz="4" w:space="0" w:color="auto"/>
              <w:right w:val="single" w:sz="4" w:space="0" w:color="000000"/>
            </w:tcBorders>
          </w:tcPr>
          <w:p w:rsidR="007D7D53" w:rsidRPr="00054192" w:rsidRDefault="007D7D53" w:rsidP="00403DE4">
            <w:pPr>
              <w:spacing w:before="120" w:after="120" w:line="252" w:lineRule="auto"/>
              <w:ind w:hanging="2"/>
              <w:rPr>
                <w:rFonts w:ascii="Times New Roman" w:hAnsi="Times New Roman"/>
                <w:sz w:val="24"/>
                <w:szCs w:val="24"/>
              </w:rPr>
            </w:pPr>
            <w:r w:rsidRPr="00054192">
              <w:rPr>
                <w:rFonts w:ascii="Times New Roman" w:hAnsi="Times New Roman"/>
                <w:sz w:val="24"/>
                <w:szCs w:val="24"/>
              </w:rPr>
              <w:t>Chi sự nghiệp khoa học công nghệ</w:t>
            </w:r>
          </w:p>
        </w:tc>
        <w:tc>
          <w:tcPr>
            <w:tcW w:w="1276" w:type="dxa"/>
            <w:tcBorders>
              <w:top w:val="single" w:sz="4" w:space="0" w:color="auto"/>
              <w:left w:val="nil"/>
              <w:bottom w:val="single" w:sz="4" w:space="0" w:color="auto"/>
              <w:right w:val="single" w:sz="4" w:space="0" w:color="000000"/>
            </w:tcBorders>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13.450</w:t>
            </w:r>
          </w:p>
        </w:tc>
        <w:tc>
          <w:tcPr>
            <w:tcW w:w="1275" w:type="dxa"/>
            <w:tcBorders>
              <w:top w:val="single" w:sz="4" w:space="0" w:color="auto"/>
              <w:left w:val="nil"/>
              <w:bottom w:val="single" w:sz="4" w:space="0" w:color="auto"/>
              <w:right w:val="single" w:sz="4" w:space="0" w:color="000000"/>
            </w:tcBorders>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14.810</w:t>
            </w:r>
          </w:p>
        </w:tc>
        <w:tc>
          <w:tcPr>
            <w:tcW w:w="1134" w:type="dxa"/>
            <w:tcBorders>
              <w:top w:val="single" w:sz="4" w:space="0" w:color="auto"/>
              <w:left w:val="nil"/>
              <w:bottom w:val="single" w:sz="4" w:space="0" w:color="auto"/>
              <w:right w:val="single" w:sz="4" w:space="0" w:color="000000"/>
            </w:tcBorders>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1.360</w:t>
            </w:r>
          </w:p>
        </w:tc>
        <w:tc>
          <w:tcPr>
            <w:tcW w:w="1134" w:type="dxa"/>
            <w:tcBorders>
              <w:top w:val="single" w:sz="4" w:space="0" w:color="auto"/>
              <w:left w:val="nil"/>
              <w:bottom w:val="single" w:sz="4" w:space="0" w:color="auto"/>
              <w:right w:val="single" w:sz="4" w:space="0" w:color="000000"/>
            </w:tcBorders>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110,11%</w:t>
            </w:r>
          </w:p>
        </w:tc>
      </w:tr>
      <w:tr w:rsidR="007D7D53" w:rsidRPr="00054192" w:rsidTr="009C56CB">
        <w:trPr>
          <w:trHeight w:val="401"/>
        </w:trPr>
        <w:tc>
          <w:tcPr>
            <w:tcW w:w="582" w:type="dxa"/>
            <w:tcBorders>
              <w:top w:val="single" w:sz="4" w:space="0" w:color="auto"/>
              <w:left w:val="single" w:sz="4" w:space="0" w:color="auto"/>
              <w:bottom w:val="single" w:sz="4" w:space="0" w:color="auto"/>
              <w:right w:val="single" w:sz="4" w:space="0" w:color="auto"/>
            </w:tcBorders>
          </w:tcPr>
          <w:p w:rsidR="007D7D53" w:rsidRPr="00054192" w:rsidRDefault="007D7D53" w:rsidP="00403DE4">
            <w:pPr>
              <w:spacing w:before="120" w:after="120" w:line="252" w:lineRule="auto"/>
              <w:ind w:hanging="2"/>
              <w:jc w:val="center"/>
              <w:rPr>
                <w:rFonts w:ascii="Times New Roman" w:hAnsi="Times New Roman"/>
                <w:sz w:val="24"/>
                <w:szCs w:val="24"/>
              </w:rPr>
            </w:pPr>
            <w:r w:rsidRPr="00054192">
              <w:rPr>
                <w:rFonts w:ascii="Times New Roman" w:hAnsi="Times New Roman"/>
                <w:sz w:val="24"/>
                <w:szCs w:val="24"/>
              </w:rPr>
              <w:lastRenderedPageBreak/>
              <w:t xml:space="preserve"> 4</w:t>
            </w:r>
          </w:p>
        </w:tc>
        <w:tc>
          <w:tcPr>
            <w:tcW w:w="3686" w:type="dxa"/>
            <w:tcBorders>
              <w:top w:val="single" w:sz="4" w:space="0" w:color="auto"/>
              <w:left w:val="single" w:sz="4" w:space="0" w:color="auto"/>
              <w:bottom w:val="single" w:sz="4" w:space="0" w:color="auto"/>
              <w:right w:val="single" w:sz="4" w:space="0" w:color="auto"/>
            </w:tcBorders>
          </w:tcPr>
          <w:p w:rsidR="007D7D53" w:rsidRPr="00054192" w:rsidRDefault="007D7D53" w:rsidP="00403DE4">
            <w:pPr>
              <w:spacing w:before="120" w:after="120" w:line="252" w:lineRule="auto"/>
              <w:ind w:hanging="2"/>
              <w:rPr>
                <w:rFonts w:ascii="Times New Roman" w:hAnsi="Times New Roman"/>
                <w:sz w:val="24"/>
                <w:szCs w:val="24"/>
              </w:rPr>
            </w:pPr>
            <w:r w:rsidRPr="00054192">
              <w:rPr>
                <w:rFonts w:ascii="Times New Roman" w:hAnsi="Times New Roman"/>
                <w:sz w:val="24"/>
                <w:szCs w:val="24"/>
              </w:rPr>
              <w:t>Chi các hoạt động kinh tế</w:t>
            </w:r>
          </w:p>
        </w:tc>
        <w:tc>
          <w:tcPr>
            <w:tcW w:w="1276" w:type="dxa"/>
            <w:tcBorders>
              <w:top w:val="single" w:sz="4" w:space="0" w:color="auto"/>
              <w:left w:val="single" w:sz="4" w:space="0" w:color="auto"/>
              <w:bottom w:val="single" w:sz="4" w:space="0" w:color="auto"/>
              <w:right w:val="single" w:sz="4" w:space="0" w:color="auto"/>
            </w:tcBorders>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500</w:t>
            </w:r>
          </w:p>
        </w:tc>
        <w:tc>
          <w:tcPr>
            <w:tcW w:w="1275" w:type="dxa"/>
            <w:tcBorders>
              <w:top w:val="single" w:sz="4" w:space="0" w:color="auto"/>
              <w:left w:val="single" w:sz="4" w:space="0" w:color="auto"/>
              <w:bottom w:val="single" w:sz="4" w:space="0" w:color="auto"/>
              <w:right w:val="single" w:sz="4" w:space="0" w:color="auto"/>
            </w:tcBorders>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100,00%</w:t>
            </w:r>
          </w:p>
        </w:tc>
      </w:tr>
      <w:tr w:rsidR="007D7D53" w:rsidRPr="00054192" w:rsidTr="009C56CB">
        <w:trPr>
          <w:trHeight w:val="313"/>
        </w:trPr>
        <w:tc>
          <w:tcPr>
            <w:tcW w:w="582" w:type="dxa"/>
            <w:tcBorders>
              <w:top w:val="single" w:sz="4" w:space="0" w:color="auto"/>
              <w:left w:val="single" w:sz="4" w:space="0" w:color="000000"/>
              <w:bottom w:val="single" w:sz="4" w:space="0" w:color="000000"/>
              <w:right w:val="single" w:sz="4" w:space="0" w:color="000000"/>
            </w:tcBorders>
          </w:tcPr>
          <w:p w:rsidR="007D7D53" w:rsidRPr="00054192" w:rsidRDefault="007D7D53" w:rsidP="00403DE4">
            <w:pPr>
              <w:spacing w:before="120" w:after="120" w:line="252" w:lineRule="auto"/>
              <w:ind w:hanging="2"/>
              <w:jc w:val="center"/>
              <w:rPr>
                <w:rFonts w:ascii="Times New Roman" w:hAnsi="Times New Roman"/>
                <w:sz w:val="24"/>
                <w:szCs w:val="24"/>
              </w:rPr>
            </w:pPr>
            <w:r w:rsidRPr="00054192">
              <w:rPr>
                <w:rFonts w:ascii="Times New Roman" w:hAnsi="Times New Roman"/>
                <w:sz w:val="24"/>
                <w:szCs w:val="24"/>
              </w:rPr>
              <w:t>6</w:t>
            </w:r>
          </w:p>
        </w:tc>
        <w:tc>
          <w:tcPr>
            <w:tcW w:w="3686" w:type="dxa"/>
            <w:tcBorders>
              <w:top w:val="single" w:sz="4" w:space="0" w:color="auto"/>
              <w:left w:val="nil"/>
              <w:bottom w:val="single" w:sz="4" w:space="0" w:color="000000"/>
              <w:right w:val="single" w:sz="4" w:space="0" w:color="000000"/>
            </w:tcBorders>
          </w:tcPr>
          <w:p w:rsidR="007D7D53" w:rsidRPr="00054192" w:rsidRDefault="007D7D53" w:rsidP="00403DE4">
            <w:pPr>
              <w:spacing w:before="120" w:after="120" w:line="252" w:lineRule="auto"/>
              <w:ind w:hanging="2"/>
              <w:rPr>
                <w:rFonts w:ascii="Times New Roman" w:hAnsi="Times New Roman"/>
                <w:sz w:val="24"/>
                <w:szCs w:val="24"/>
              </w:rPr>
            </w:pPr>
            <w:r w:rsidRPr="00054192">
              <w:rPr>
                <w:rFonts w:ascii="Times New Roman" w:hAnsi="Times New Roman"/>
                <w:sz w:val="24"/>
                <w:szCs w:val="24"/>
              </w:rPr>
              <w:t>Chi sự nghiệp bảo vệ môi trường</w:t>
            </w:r>
          </w:p>
        </w:tc>
        <w:tc>
          <w:tcPr>
            <w:tcW w:w="1276" w:type="dxa"/>
            <w:tcBorders>
              <w:top w:val="single" w:sz="4" w:space="0" w:color="auto"/>
              <w:left w:val="nil"/>
              <w:bottom w:val="single" w:sz="4" w:space="0" w:color="000000"/>
              <w:right w:val="single" w:sz="4" w:space="0" w:color="000000"/>
            </w:tcBorders>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4.110</w:t>
            </w:r>
          </w:p>
        </w:tc>
        <w:tc>
          <w:tcPr>
            <w:tcW w:w="1275" w:type="dxa"/>
            <w:tcBorders>
              <w:top w:val="single" w:sz="4" w:space="0" w:color="auto"/>
              <w:left w:val="nil"/>
              <w:bottom w:val="single" w:sz="4" w:space="0" w:color="000000"/>
              <w:right w:val="single" w:sz="4" w:space="0" w:color="000000"/>
            </w:tcBorders>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2.470</w:t>
            </w:r>
          </w:p>
        </w:tc>
        <w:tc>
          <w:tcPr>
            <w:tcW w:w="1134" w:type="dxa"/>
            <w:tcBorders>
              <w:top w:val="single" w:sz="4" w:space="0" w:color="auto"/>
              <w:left w:val="nil"/>
              <w:bottom w:val="single" w:sz="4" w:space="0" w:color="000000"/>
              <w:right w:val="single" w:sz="4" w:space="0" w:color="000000"/>
            </w:tcBorders>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-1.640</w:t>
            </w:r>
          </w:p>
        </w:tc>
        <w:tc>
          <w:tcPr>
            <w:tcW w:w="1134" w:type="dxa"/>
            <w:tcBorders>
              <w:top w:val="single" w:sz="4" w:space="0" w:color="auto"/>
              <w:left w:val="nil"/>
              <w:bottom w:val="single" w:sz="4" w:space="0" w:color="000000"/>
              <w:right w:val="single" w:sz="4" w:space="0" w:color="000000"/>
            </w:tcBorders>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60,10%</w:t>
            </w:r>
          </w:p>
        </w:tc>
      </w:tr>
      <w:tr w:rsidR="007D7D53" w:rsidRPr="00054192" w:rsidTr="00022EA2">
        <w:trPr>
          <w:trHeight w:val="313"/>
        </w:trPr>
        <w:tc>
          <w:tcPr>
            <w:tcW w:w="582" w:type="dxa"/>
            <w:tcBorders>
              <w:top w:val="nil"/>
              <w:left w:val="single" w:sz="4" w:space="0" w:color="000000"/>
              <w:bottom w:val="single" w:sz="4" w:space="0" w:color="000000"/>
              <w:right w:val="single" w:sz="4" w:space="0" w:color="000000"/>
            </w:tcBorders>
          </w:tcPr>
          <w:p w:rsidR="007D7D53" w:rsidRPr="00054192" w:rsidRDefault="007D7D53" w:rsidP="00403DE4">
            <w:pPr>
              <w:spacing w:before="120" w:after="120" w:line="252" w:lineRule="auto"/>
              <w:ind w:hanging="2"/>
              <w:jc w:val="center"/>
              <w:rPr>
                <w:rFonts w:ascii="Times New Roman" w:hAnsi="Times New Roman"/>
                <w:sz w:val="24"/>
                <w:szCs w:val="24"/>
              </w:rPr>
            </w:pPr>
            <w:r>
              <w:rPr>
                <w:rFonts w:ascii="Times New Roman" w:hAnsi="Times New Roman"/>
                <w:sz w:val="24"/>
                <w:szCs w:val="24"/>
              </w:rPr>
              <w:t>7</w:t>
            </w:r>
          </w:p>
        </w:tc>
        <w:tc>
          <w:tcPr>
            <w:tcW w:w="3686" w:type="dxa"/>
            <w:tcBorders>
              <w:top w:val="nil"/>
              <w:left w:val="nil"/>
              <w:bottom w:val="single" w:sz="4" w:space="0" w:color="000000"/>
              <w:right w:val="single" w:sz="4" w:space="0" w:color="000000"/>
            </w:tcBorders>
          </w:tcPr>
          <w:p w:rsidR="007D7D53" w:rsidRPr="00054192" w:rsidRDefault="007D7D53" w:rsidP="00403DE4">
            <w:pPr>
              <w:spacing w:before="120" w:after="120" w:line="252" w:lineRule="auto"/>
              <w:ind w:hanging="2"/>
              <w:rPr>
                <w:rFonts w:ascii="Times New Roman" w:hAnsi="Times New Roman"/>
                <w:sz w:val="24"/>
                <w:szCs w:val="24"/>
              </w:rPr>
            </w:pPr>
            <w:r w:rsidRPr="00054192">
              <w:rPr>
                <w:rFonts w:ascii="Times New Roman" w:hAnsi="Times New Roman"/>
                <w:sz w:val="24"/>
                <w:szCs w:val="24"/>
              </w:rPr>
              <w:t>Chi sự nghiệp văn hóa thông tin</w:t>
            </w:r>
          </w:p>
        </w:tc>
        <w:tc>
          <w:tcPr>
            <w:tcW w:w="1276" w:type="dxa"/>
            <w:tcBorders>
              <w:top w:val="nil"/>
              <w:left w:val="nil"/>
              <w:bottom w:val="single" w:sz="4" w:space="0" w:color="000000"/>
              <w:right w:val="single" w:sz="4" w:space="0" w:color="000000"/>
            </w:tcBorders>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500</w:t>
            </w:r>
          </w:p>
        </w:tc>
        <w:tc>
          <w:tcPr>
            <w:tcW w:w="1275" w:type="dxa"/>
            <w:tcBorders>
              <w:top w:val="nil"/>
              <w:left w:val="nil"/>
              <w:bottom w:val="single" w:sz="4" w:space="0" w:color="000000"/>
              <w:right w:val="single" w:sz="4" w:space="0" w:color="000000"/>
            </w:tcBorders>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500</w:t>
            </w:r>
          </w:p>
        </w:tc>
        <w:tc>
          <w:tcPr>
            <w:tcW w:w="1134" w:type="dxa"/>
            <w:tcBorders>
              <w:top w:val="nil"/>
              <w:left w:val="nil"/>
              <w:bottom w:val="single" w:sz="4" w:space="0" w:color="000000"/>
              <w:right w:val="single" w:sz="4" w:space="0" w:color="000000"/>
            </w:tcBorders>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0</w:t>
            </w:r>
          </w:p>
        </w:tc>
        <w:tc>
          <w:tcPr>
            <w:tcW w:w="1134" w:type="dxa"/>
            <w:tcBorders>
              <w:top w:val="nil"/>
              <w:left w:val="nil"/>
              <w:bottom w:val="single" w:sz="4" w:space="0" w:color="000000"/>
              <w:right w:val="single" w:sz="4" w:space="0" w:color="000000"/>
            </w:tcBorders>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100,00%</w:t>
            </w:r>
          </w:p>
        </w:tc>
      </w:tr>
      <w:tr w:rsidR="007D7D53" w:rsidRPr="00054192" w:rsidTr="00022EA2">
        <w:trPr>
          <w:trHeight w:val="313"/>
        </w:trPr>
        <w:tc>
          <w:tcPr>
            <w:tcW w:w="582" w:type="dxa"/>
            <w:tcBorders>
              <w:top w:val="nil"/>
              <w:left w:val="single" w:sz="4" w:space="0" w:color="000000"/>
              <w:bottom w:val="single" w:sz="4" w:space="0" w:color="000000"/>
              <w:right w:val="single" w:sz="4" w:space="0" w:color="000000"/>
            </w:tcBorders>
          </w:tcPr>
          <w:p w:rsidR="007D7D53" w:rsidRPr="00054192" w:rsidRDefault="007D7D53" w:rsidP="00403DE4">
            <w:pPr>
              <w:spacing w:before="120" w:after="120" w:line="252" w:lineRule="auto"/>
              <w:ind w:hanging="2"/>
              <w:jc w:val="center"/>
              <w:rPr>
                <w:rFonts w:ascii="Times New Roman" w:hAnsi="Times New Roman"/>
                <w:sz w:val="24"/>
                <w:szCs w:val="24"/>
              </w:rPr>
            </w:pPr>
            <w:r>
              <w:rPr>
                <w:rFonts w:ascii="Times New Roman" w:hAnsi="Times New Roman"/>
                <w:sz w:val="24"/>
                <w:szCs w:val="24"/>
              </w:rPr>
              <w:t>8</w:t>
            </w:r>
          </w:p>
        </w:tc>
        <w:tc>
          <w:tcPr>
            <w:tcW w:w="3686" w:type="dxa"/>
            <w:tcBorders>
              <w:top w:val="nil"/>
              <w:left w:val="nil"/>
              <w:bottom w:val="single" w:sz="4" w:space="0" w:color="000000"/>
              <w:right w:val="single" w:sz="4" w:space="0" w:color="000000"/>
            </w:tcBorders>
          </w:tcPr>
          <w:p w:rsidR="007D7D53" w:rsidRPr="00054192" w:rsidRDefault="007D7D53" w:rsidP="00403DE4">
            <w:pPr>
              <w:spacing w:before="120" w:after="120" w:line="252" w:lineRule="auto"/>
              <w:ind w:hanging="2"/>
              <w:rPr>
                <w:rFonts w:ascii="Times New Roman" w:hAnsi="Times New Roman"/>
                <w:sz w:val="24"/>
                <w:szCs w:val="24"/>
              </w:rPr>
            </w:pPr>
            <w:r>
              <w:rPr>
                <w:rFonts w:ascii="Times New Roman" w:hAnsi="Times New Roman"/>
                <w:sz w:val="24"/>
                <w:szCs w:val="24"/>
              </w:rPr>
              <w:t>Chi bảo đảm xã hội</w:t>
            </w:r>
          </w:p>
        </w:tc>
        <w:tc>
          <w:tcPr>
            <w:tcW w:w="1276" w:type="dxa"/>
            <w:tcBorders>
              <w:top w:val="nil"/>
              <w:left w:val="nil"/>
              <w:bottom w:val="single" w:sz="4" w:space="0" w:color="000000"/>
              <w:right w:val="single" w:sz="4" w:space="0" w:color="000000"/>
            </w:tcBorders>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1.000</w:t>
            </w:r>
          </w:p>
        </w:tc>
        <w:tc>
          <w:tcPr>
            <w:tcW w:w="1275" w:type="dxa"/>
            <w:tcBorders>
              <w:top w:val="nil"/>
              <w:left w:val="nil"/>
              <w:bottom w:val="single" w:sz="4" w:space="0" w:color="000000"/>
              <w:right w:val="single" w:sz="4" w:space="0" w:color="000000"/>
            </w:tcBorders>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1.000</w:t>
            </w:r>
          </w:p>
        </w:tc>
        <w:tc>
          <w:tcPr>
            <w:tcW w:w="1134" w:type="dxa"/>
            <w:tcBorders>
              <w:top w:val="nil"/>
              <w:left w:val="nil"/>
              <w:bottom w:val="single" w:sz="4" w:space="0" w:color="000000"/>
              <w:right w:val="single" w:sz="4" w:space="0" w:color="000000"/>
            </w:tcBorders>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0</w:t>
            </w:r>
          </w:p>
        </w:tc>
        <w:tc>
          <w:tcPr>
            <w:tcW w:w="1134" w:type="dxa"/>
            <w:tcBorders>
              <w:top w:val="nil"/>
              <w:left w:val="nil"/>
              <w:bottom w:val="single" w:sz="4" w:space="0" w:color="000000"/>
              <w:right w:val="single" w:sz="4" w:space="0" w:color="000000"/>
            </w:tcBorders>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100,00%</w:t>
            </w:r>
          </w:p>
        </w:tc>
      </w:tr>
      <w:tr w:rsidR="007D7D53" w:rsidRPr="00054192" w:rsidTr="00022EA2">
        <w:trPr>
          <w:trHeight w:val="313"/>
        </w:trPr>
        <w:tc>
          <w:tcPr>
            <w:tcW w:w="582" w:type="dxa"/>
            <w:tcBorders>
              <w:top w:val="nil"/>
              <w:left w:val="single" w:sz="4" w:space="0" w:color="000000"/>
              <w:bottom w:val="single" w:sz="4" w:space="0" w:color="000000"/>
              <w:right w:val="single" w:sz="4" w:space="0" w:color="000000"/>
            </w:tcBorders>
          </w:tcPr>
          <w:p w:rsidR="007D7D53" w:rsidRPr="00054192" w:rsidRDefault="007D7D53" w:rsidP="00403DE4">
            <w:pPr>
              <w:spacing w:before="120" w:after="120" w:line="252" w:lineRule="auto"/>
              <w:ind w:hanging="2"/>
              <w:jc w:val="center"/>
              <w:rPr>
                <w:rFonts w:ascii="Times New Roman" w:hAnsi="Times New Roman"/>
                <w:sz w:val="24"/>
                <w:szCs w:val="24"/>
              </w:rPr>
            </w:pPr>
            <w:r>
              <w:rPr>
                <w:rFonts w:ascii="Times New Roman" w:hAnsi="Times New Roman"/>
                <w:sz w:val="24"/>
                <w:szCs w:val="24"/>
              </w:rPr>
              <w:t>9</w:t>
            </w:r>
          </w:p>
        </w:tc>
        <w:tc>
          <w:tcPr>
            <w:tcW w:w="3686" w:type="dxa"/>
            <w:tcBorders>
              <w:top w:val="nil"/>
              <w:left w:val="nil"/>
              <w:bottom w:val="single" w:sz="4" w:space="0" w:color="000000"/>
              <w:right w:val="single" w:sz="4" w:space="0" w:color="000000"/>
            </w:tcBorders>
          </w:tcPr>
          <w:p w:rsidR="007D7D53" w:rsidRPr="00054192" w:rsidRDefault="007D7D53" w:rsidP="00403DE4">
            <w:pPr>
              <w:spacing w:before="120" w:after="120" w:line="252" w:lineRule="auto"/>
              <w:ind w:hanging="2"/>
              <w:rPr>
                <w:rFonts w:ascii="Times New Roman" w:hAnsi="Times New Roman"/>
                <w:sz w:val="24"/>
                <w:szCs w:val="24"/>
              </w:rPr>
            </w:pPr>
            <w:r>
              <w:rPr>
                <w:rFonts w:ascii="Times New Roman" w:hAnsi="Times New Roman"/>
                <w:sz w:val="24"/>
                <w:szCs w:val="24"/>
              </w:rPr>
              <w:t>Chi chương trình mục tiêu</w:t>
            </w:r>
          </w:p>
        </w:tc>
        <w:tc>
          <w:tcPr>
            <w:tcW w:w="1276" w:type="dxa"/>
            <w:tcBorders>
              <w:top w:val="nil"/>
              <w:left w:val="nil"/>
              <w:bottom w:val="single" w:sz="4" w:space="0" w:color="000000"/>
              <w:right w:val="single" w:sz="4" w:space="0" w:color="000000"/>
            </w:tcBorders>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11.088</w:t>
            </w:r>
          </w:p>
        </w:tc>
        <w:tc>
          <w:tcPr>
            <w:tcW w:w="1275" w:type="dxa"/>
            <w:tcBorders>
              <w:top w:val="nil"/>
              <w:left w:val="nil"/>
              <w:bottom w:val="single" w:sz="4" w:space="0" w:color="000000"/>
              <w:right w:val="single" w:sz="4" w:space="0" w:color="000000"/>
            </w:tcBorders>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27.582</w:t>
            </w:r>
          </w:p>
        </w:tc>
        <w:tc>
          <w:tcPr>
            <w:tcW w:w="1134" w:type="dxa"/>
            <w:tcBorders>
              <w:top w:val="nil"/>
              <w:left w:val="nil"/>
              <w:bottom w:val="single" w:sz="4" w:space="0" w:color="000000"/>
              <w:right w:val="single" w:sz="4" w:space="0" w:color="000000"/>
            </w:tcBorders>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16.494</w:t>
            </w:r>
          </w:p>
        </w:tc>
        <w:tc>
          <w:tcPr>
            <w:tcW w:w="1134" w:type="dxa"/>
            <w:tcBorders>
              <w:top w:val="nil"/>
              <w:left w:val="nil"/>
              <w:bottom w:val="single" w:sz="4" w:space="0" w:color="000000"/>
              <w:right w:val="single" w:sz="4" w:space="0" w:color="000000"/>
            </w:tcBorders>
          </w:tcPr>
          <w:p w:rsidR="007D7D53" w:rsidRPr="00054192" w:rsidRDefault="007D7D53" w:rsidP="00403DE4">
            <w:pPr>
              <w:spacing w:before="120" w:after="120" w:line="252" w:lineRule="auto"/>
              <w:ind w:hanging="2"/>
              <w:jc w:val="right"/>
              <w:rPr>
                <w:rFonts w:ascii="Times New Roman" w:hAnsi="Times New Roman"/>
                <w:sz w:val="24"/>
                <w:szCs w:val="24"/>
              </w:rPr>
            </w:pPr>
            <w:r>
              <w:rPr>
                <w:rFonts w:ascii="Times New Roman" w:hAnsi="Times New Roman"/>
                <w:sz w:val="24"/>
                <w:szCs w:val="24"/>
              </w:rPr>
              <w:t>248,76%</w:t>
            </w:r>
          </w:p>
        </w:tc>
      </w:tr>
    </w:tbl>
    <w:p w:rsidR="007D7D53" w:rsidRPr="009A2402" w:rsidRDefault="007D7D53" w:rsidP="00403DE4">
      <w:pPr>
        <w:spacing w:before="120" w:after="120" w:line="252" w:lineRule="auto"/>
        <w:ind w:left="-3" w:firstLineChars="0" w:firstLine="720"/>
        <w:jc w:val="both"/>
        <w:rPr>
          <w:rFonts w:ascii="Times New Roman" w:hAnsi="Times New Roman"/>
          <w:b/>
        </w:rPr>
      </w:pPr>
      <w:r w:rsidRPr="009A2402">
        <w:rPr>
          <w:rFonts w:ascii="Times New Roman" w:hAnsi="Times New Roman"/>
          <w:b/>
        </w:rPr>
        <w:t xml:space="preserve">Ghi chú: </w:t>
      </w:r>
    </w:p>
    <w:p w:rsidR="007D7D53" w:rsidRPr="009A2402" w:rsidRDefault="007D7D53" w:rsidP="00403DE4">
      <w:pPr>
        <w:spacing w:before="120" w:after="120" w:line="252" w:lineRule="auto"/>
        <w:ind w:left="-3" w:firstLineChars="0" w:firstLine="720"/>
        <w:jc w:val="both"/>
        <w:rPr>
          <w:rFonts w:ascii="Times New Roman" w:hAnsi="Times New Roman"/>
          <w:i/>
        </w:rPr>
      </w:pPr>
      <w:r w:rsidRPr="009A2402">
        <w:rPr>
          <w:rFonts w:ascii="Times New Roman" w:hAnsi="Times New Roman"/>
          <w:i/>
        </w:rPr>
        <w:t xml:space="preserve">(1) Năm 2022 không bao gồm vốn ngoài nước </w:t>
      </w:r>
      <w:r w:rsidR="009C56CB">
        <w:rPr>
          <w:rFonts w:ascii="Times New Roman" w:hAnsi="Times New Roman"/>
          <w:i/>
        </w:rPr>
        <w:t>và kinh phí vụ kiện</w:t>
      </w:r>
      <w:r w:rsidRPr="009A2402">
        <w:rPr>
          <w:rFonts w:ascii="Times New Roman" w:hAnsi="Times New Roman"/>
          <w:i/>
        </w:rPr>
        <w:t>, chi viện trợ Lào, Campuchia 15.663 triệu đồng, Chi sự nghiệp giá</w:t>
      </w:r>
      <w:r w:rsidR="009C56CB">
        <w:rPr>
          <w:rFonts w:ascii="Times New Roman" w:hAnsi="Times New Roman"/>
          <w:i/>
        </w:rPr>
        <w:t>o</w:t>
      </w:r>
      <w:r w:rsidRPr="009A2402">
        <w:rPr>
          <w:rFonts w:ascii="Times New Roman" w:hAnsi="Times New Roman"/>
          <w:i/>
        </w:rPr>
        <w:t xml:space="preserve"> dục, đào tạo đã tính giảm kinh phí điều chỉnh giảm của trường TCL Tây Bắc chuyển giao về UBND tỉnh Sơn La 3.781 triệu đồng.</w:t>
      </w:r>
    </w:p>
    <w:p w:rsidR="007D7D53" w:rsidRPr="001F3273" w:rsidRDefault="007D7D53" w:rsidP="00403DE4">
      <w:pPr>
        <w:spacing w:before="120" w:after="120" w:line="252" w:lineRule="auto"/>
        <w:ind w:left="-3" w:firstLineChars="0" w:firstLine="720"/>
        <w:jc w:val="both"/>
        <w:rPr>
          <w:rFonts w:ascii="Times New Roman" w:hAnsi="Times New Roman"/>
          <w:i/>
        </w:rPr>
      </w:pPr>
      <w:r w:rsidRPr="009A2402">
        <w:rPr>
          <w:rFonts w:ascii="Times New Roman" w:hAnsi="Times New Roman"/>
          <w:i/>
        </w:rPr>
        <w:t xml:space="preserve">(2) Năm 2023 không bao gồm vốn ngoài nước </w:t>
      </w:r>
      <w:r w:rsidR="009C56CB">
        <w:rPr>
          <w:rFonts w:ascii="Times New Roman" w:hAnsi="Times New Roman"/>
          <w:i/>
        </w:rPr>
        <w:t>và kinh phí vụ kiện</w:t>
      </w:r>
      <w:r w:rsidRPr="009A2402">
        <w:rPr>
          <w:rFonts w:ascii="Times New Roman" w:hAnsi="Times New Roman"/>
          <w:i/>
        </w:rPr>
        <w:t>.</w:t>
      </w:r>
    </w:p>
    <w:p w:rsidR="007D7D53" w:rsidRPr="00054192" w:rsidRDefault="007D7D53" w:rsidP="00403DE4">
      <w:pPr>
        <w:spacing w:before="120" w:after="120" w:line="252" w:lineRule="auto"/>
        <w:ind w:left="-3" w:firstLineChars="0" w:firstLine="720"/>
        <w:jc w:val="both"/>
        <w:rPr>
          <w:rFonts w:ascii="Times New Roman" w:hAnsi="Times New Roman"/>
          <w:sz w:val="26"/>
          <w:szCs w:val="26"/>
        </w:rPr>
      </w:pPr>
      <w:r w:rsidRPr="00054192">
        <w:rPr>
          <w:rFonts w:ascii="Times New Roman" w:hAnsi="Times New Roman"/>
          <w:b/>
          <w:sz w:val="26"/>
          <w:szCs w:val="26"/>
        </w:rPr>
        <w:t>B. PHÂN BỔ DỰ TOÁN THU, CHI NGÂN SÁCH NĂM 202</w:t>
      </w:r>
      <w:r>
        <w:rPr>
          <w:rFonts w:ascii="Times New Roman" w:hAnsi="Times New Roman"/>
          <w:b/>
          <w:sz w:val="26"/>
          <w:szCs w:val="26"/>
        </w:rPr>
        <w:t>3</w:t>
      </w:r>
    </w:p>
    <w:p w:rsidR="007D7D53" w:rsidRPr="00054192" w:rsidRDefault="007D7D53" w:rsidP="00403DE4">
      <w:pPr>
        <w:spacing w:before="120" w:after="120" w:line="252" w:lineRule="auto"/>
        <w:ind w:left="-3" w:firstLineChars="0" w:firstLine="720"/>
        <w:jc w:val="both"/>
        <w:rPr>
          <w:rFonts w:ascii="Times New Roman" w:hAnsi="Times New Roman"/>
        </w:rPr>
      </w:pPr>
      <w:r w:rsidRPr="00054192">
        <w:rPr>
          <w:rFonts w:ascii="Times New Roman" w:hAnsi="Times New Roman"/>
        </w:rPr>
        <w:t>Căn cứ tình hình thực hiện dự toán thu, chi năm 202</w:t>
      </w:r>
      <w:r>
        <w:rPr>
          <w:rFonts w:ascii="Times New Roman" w:hAnsi="Times New Roman"/>
        </w:rPr>
        <w:t>3</w:t>
      </w:r>
      <w:r w:rsidRPr="00054192">
        <w:rPr>
          <w:rFonts w:ascii="Times New Roman" w:hAnsi="Times New Roman"/>
        </w:rPr>
        <w:t xml:space="preserve"> của các đơn vị và chế độ hiện hành, Bộ phân bổ dự toán thu, chi ngân sách năm 202</w:t>
      </w:r>
      <w:r>
        <w:rPr>
          <w:rFonts w:ascii="Times New Roman" w:hAnsi="Times New Roman"/>
        </w:rPr>
        <w:t>3</w:t>
      </w:r>
      <w:r w:rsidRPr="00054192">
        <w:rPr>
          <w:rFonts w:ascii="Times New Roman" w:hAnsi="Times New Roman"/>
        </w:rPr>
        <w:t xml:space="preserve"> cho các đơn vị dự toán, cụ thể như sau:</w:t>
      </w:r>
    </w:p>
    <w:p w:rsidR="007D7D53" w:rsidRPr="00054192" w:rsidRDefault="007D7D53" w:rsidP="00403DE4">
      <w:pPr>
        <w:spacing w:before="120" w:after="120" w:line="252" w:lineRule="auto"/>
        <w:ind w:left="-3" w:firstLineChars="0" w:firstLine="720"/>
        <w:jc w:val="both"/>
        <w:rPr>
          <w:rFonts w:ascii="Times New Roman" w:hAnsi="Times New Roman"/>
          <w:sz w:val="26"/>
          <w:szCs w:val="26"/>
        </w:rPr>
      </w:pPr>
      <w:r w:rsidRPr="00054192">
        <w:rPr>
          <w:rFonts w:ascii="Times New Roman" w:hAnsi="Times New Roman"/>
          <w:b/>
          <w:sz w:val="26"/>
          <w:szCs w:val="26"/>
        </w:rPr>
        <w:t>I. DỰ TOÁN THU NGÂN SÁCH NHÀ NƯỚC</w:t>
      </w:r>
    </w:p>
    <w:p w:rsidR="007D7D53" w:rsidRPr="00054192" w:rsidRDefault="007D7D53" w:rsidP="00403DE4">
      <w:pPr>
        <w:spacing w:before="120" w:after="120" w:line="252" w:lineRule="auto"/>
        <w:ind w:left="-3" w:firstLineChars="0" w:firstLine="720"/>
        <w:jc w:val="both"/>
        <w:rPr>
          <w:rFonts w:ascii="Times New Roman" w:hAnsi="Times New Roman"/>
        </w:rPr>
      </w:pPr>
      <w:r w:rsidRPr="00054192">
        <w:rPr>
          <w:rFonts w:ascii="Times New Roman" w:hAnsi="Times New Roman"/>
          <w:b/>
        </w:rPr>
        <w:t xml:space="preserve">1. Số thu phí, lệ phí: </w:t>
      </w:r>
      <w:r>
        <w:rPr>
          <w:rFonts w:ascii="Times New Roman" w:hAnsi="Times New Roman"/>
          <w:b/>
        </w:rPr>
        <w:t>4</w:t>
      </w:r>
      <w:r w:rsidR="00E32E78">
        <w:rPr>
          <w:rFonts w:ascii="Times New Roman" w:hAnsi="Times New Roman"/>
          <w:b/>
        </w:rPr>
        <w:t>5</w:t>
      </w:r>
      <w:r>
        <w:rPr>
          <w:rFonts w:ascii="Times New Roman" w:hAnsi="Times New Roman"/>
          <w:b/>
        </w:rPr>
        <w:t>4.137</w:t>
      </w:r>
      <w:r w:rsidRPr="00054192">
        <w:rPr>
          <w:rFonts w:ascii="Times New Roman" w:hAnsi="Times New Roman"/>
        </w:rPr>
        <w:t xml:space="preserve"> </w:t>
      </w:r>
      <w:r w:rsidRPr="00054192">
        <w:rPr>
          <w:rFonts w:ascii="Times New Roman" w:hAnsi="Times New Roman"/>
          <w:b/>
        </w:rPr>
        <w:t xml:space="preserve">triệu đồng </w:t>
      </w:r>
    </w:p>
    <w:p w:rsidR="007D7D53" w:rsidRPr="00054192" w:rsidRDefault="007D7D53" w:rsidP="00403DE4">
      <w:pPr>
        <w:spacing w:before="120" w:after="120" w:line="252" w:lineRule="auto"/>
        <w:ind w:left="-3" w:firstLineChars="0" w:firstLine="720"/>
        <w:jc w:val="both"/>
        <w:rPr>
          <w:rFonts w:ascii="Times New Roman" w:hAnsi="Times New Roman"/>
        </w:rPr>
      </w:pPr>
      <w:r w:rsidRPr="00054192">
        <w:rPr>
          <w:rFonts w:ascii="Times New Roman" w:hAnsi="Times New Roman"/>
        </w:rPr>
        <w:t>Tổng dự toán thu phí, lệ phí Bộ giao cho các đơn vị năm 202</w:t>
      </w:r>
      <w:r>
        <w:rPr>
          <w:rFonts w:ascii="Times New Roman" w:hAnsi="Times New Roman"/>
        </w:rPr>
        <w:t>3</w:t>
      </w:r>
      <w:r w:rsidRPr="00054192">
        <w:rPr>
          <w:rFonts w:ascii="Times New Roman" w:hAnsi="Times New Roman"/>
        </w:rPr>
        <w:t xml:space="preserve"> là </w:t>
      </w:r>
      <w:r>
        <w:rPr>
          <w:rFonts w:ascii="Times New Roman" w:hAnsi="Times New Roman"/>
        </w:rPr>
        <w:t>4</w:t>
      </w:r>
      <w:r w:rsidR="00E32E78">
        <w:rPr>
          <w:rFonts w:ascii="Times New Roman" w:hAnsi="Times New Roman"/>
        </w:rPr>
        <w:t>5</w:t>
      </w:r>
      <w:r>
        <w:rPr>
          <w:rFonts w:ascii="Times New Roman" w:hAnsi="Times New Roman"/>
        </w:rPr>
        <w:t>4.137</w:t>
      </w:r>
      <w:r w:rsidRPr="00054192">
        <w:rPr>
          <w:rFonts w:ascii="Times New Roman" w:hAnsi="Times New Roman"/>
        </w:rPr>
        <w:t xml:space="preserve"> triệu đồng, cụ thể như sau:</w:t>
      </w:r>
    </w:p>
    <w:p w:rsidR="007D7D53" w:rsidRPr="00054192" w:rsidRDefault="007D7D53" w:rsidP="00403DE4">
      <w:pPr>
        <w:spacing w:before="120" w:after="120" w:line="252" w:lineRule="auto"/>
        <w:ind w:left="-3" w:firstLineChars="0" w:firstLine="720"/>
        <w:jc w:val="both"/>
        <w:rPr>
          <w:rFonts w:ascii="Times New Roman" w:hAnsi="Times New Roman"/>
        </w:rPr>
      </w:pPr>
      <w:r w:rsidRPr="00054192">
        <w:rPr>
          <w:rFonts w:ascii="Times New Roman" w:hAnsi="Times New Roman"/>
        </w:rPr>
        <w:t xml:space="preserve">(1) Cục và các Trung tâm đăng ký của Cục Đăng ký QGGDBĐ: </w:t>
      </w:r>
      <w:r>
        <w:rPr>
          <w:rFonts w:ascii="Times New Roman" w:hAnsi="Times New Roman"/>
        </w:rPr>
        <w:t>60.600</w:t>
      </w:r>
      <w:r w:rsidRPr="00054192">
        <w:rPr>
          <w:rFonts w:ascii="Times New Roman" w:hAnsi="Times New Roman"/>
        </w:rPr>
        <w:t xml:space="preserve"> triệu đồng;</w:t>
      </w:r>
    </w:p>
    <w:p w:rsidR="007D7D53" w:rsidRPr="00054192" w:rsidRDefault="007D7D53" w:rsidP="00403DE4">
      <w:pPr>
        <w:spacing w:before="120" w:after="120" w:line="252" w:lineRule="auto"/>
        <w:ind w:left="-3" w:firstLineChars="0" w:firstLine="720"/>
        <w:jc w:val="both"/>
        <w:rPr>
          <w:rFonts w:ascii="Times New Roman" w:hAnsi="Times New Roman"/>
        </w:rPr>
      </w:pPr>
      <w:r w:rsidRPr="00054192">
        <w:rPr>
          <w:rFonts w:ascii="Times New Roman" w:hAnsi="Times New Roman"/>
        </w:rPr>
        <w:t xml:space="preserve">(2) Cục Con nuôi: </w:t>
      </w:r>
      <w:r>
        <w:rPr>
          <w:rFonts w:ascii="Times New Roman" w:hAnsi="Times New Roman"/>
        </w:rPr>
        <w:t>4.640</w:t>
      </w:r>
      <w:r w:rsidRPr="00054192">
        <w:rPr>
          <w:rFonts w:ascii="Times New Roman" w:hAnsi="Times New Roman"/>
        </w:rPr>
        <w:t xml:space="preserve"> triệu đồng;</w:t>
      </w:r>
    </w:p>
    <w:p w:rsidR="007D7D53" w:rsidRPr="00054192" w:rsidRDefault="007D7D53" w:rsidP="00403DE4">
      <w:pPr>
        <w:spacing w:before="120" w:after="120" w:line="252" w:lineRule="auto"/>
        <w:ind w:left="-3" w:firstLineChars="0" w:firstLine="720"/>
        <w:jc w:val="both"/>
        <w:rPr>
          <w:rFonts w:ascii="Times New Roman" w:hAnsi="Times New Roman"/>
        </w:rPr>
      </w:pPr>
      <w:r w:rsidRPr="00054192">
        <w:rPr>
          <w:rFonts w:ascii="Times New Roman" w:hAnsi="Times New Roman"/>
        </w:rPr>
        <w:t xml:space="preserve">(3) Cục Bổ trợ Tư pháp: </w:t>
      </w:r>
      <w:r>
        <w:rPr>
          <w:rFonts w:ascii="Times New Roman" w:hAnsi="Times New Roman"/>
        </w:rPr>
        <w:t>6.097</w:t>
      </w:r>
      <w:r w:rsidRPr="00054192">
        <w:rPr>
          <w:rFonts w:ascii="Times New Roman" w:hAnsi="Times New Roman"/>
        </w:rPr>
        <w:t xml:space="preserve"> triệu đồng; </w:t>
      </w:r>
    </w:p>
    <w:p w:rsidR="007D7D53" w:rsidRPr="00054192" w:rsidRDefault="007D7D53" w:rsidP="00403DE4">
      <w:pPr>
        <w:spacing w:before="120" w:after="120" w:line="252" w:lineRule="auto"/>
        <w:ind w:left="-3" w:firstLineChars="0" w:firstLine="720"/>
        <w:jc w:val="both"/>
        <w:rPr>
          <w:rFonts w:ascii="Times New Roman" w:hAnsi="Times New Roman"/>
        </w:rPr>
      </w:pPr>
      <w:r w:rsidRPr="00054192">
        <w:rPr>
          <w:rFonts w:ascii="Times New Roman" w:hAnsi="Times New Roman"/>
        </w:rPr>
        <w:t>(4) Trung tâm Lý lịch tư pháp quốc gia: 1</w:t>
      </w:r>
      <w:r>
        <w:rPr>
          <w:rFonts w:ascii="Times New Roman" w:hAnsi="Times New Roman"/>
        </w:rPr>
        <w:t>1</w:t>
      </w:r>
      <w:r w:rsidRPr="00054192">
        <w:rPr>
          <w:rFonts w:ascii="Times New Roman" w:hAnsi="Times New Roman"/>
        </w:rPr>
        <w:t xml:space="preserve">.000 triệu đồng; </w:t>
      </w:r>
    </w:p>
    <w:p w:rsidR="007D7D53" w:rsidRPr="00054192" w:rsidRDefault="007D7D53" w:rsidP="00403DE4">
      <w:pPr>
        <w:spacing w:before="120" w:after="120" w:line="252" w:lineRule="auto"/>
        <w:ind w:left="-3" w:firstLineChars="0" w:firstLine="720"/>
        <w:jc w:val="both"/>
        <w:rPr>
          <w:rFonts w:ascii="Times New Roman" w:hAnsi="Times New Roman"/>
        </w:rPr>
      </w:pPr>
      <w:r w:rsidRPr="00054192">
        <w:rPr>
          <w:rFonts w:ascii="Times New Roman" w:hAnsi="Times New Roman"/>
        </w:rPr>
        <w:tab/>
        <w:t>(5) Cơ quan Thi hành án dân sự địa phương: 3</w:t>
      </w:r>
      <w:r w:rsidR="00E32E78">
        <w:rPr>
          <w:rFonts w:ascii="Times New Roman" w:hAnsi="Times New Roman"/>
        </w:rPr>
        <w:t>7</w:t>
      </w:r>
      <w:r w:rsidRPr="00054192">
        <w:rPr>
          <w:rFonts w:ascii="Times New Roman" w:hAnsi="Times New Roman"/>
        </w:rPr>
        <w:t>0.000 triệu đồng.</w:t>
      </w:r>
    </w:p>
    <w:p w:rsidR="007D7D53" w:rsidRPr="00054192" w:rsidRDefault="007D7D53" w:rsidP="00403DE4">
      <w:pPr>
        <w:spacing w:before="120" w:after="120" w:line="252" w:lineRule="auto"/>
        <w:ind w:left="-3" w:firstLineChars="0" w:firstLine="720"/>
        <w:jc w:val="both"/>
        <w:rPr>
          <w:rFonts w:ascii="Times New Roman" w:hAnsi="Times New Roman"/>
        </w:rPr>
      </w:pPr>
      <w:r w:rsidRPr="00054192">
        <w:rPr>
          <w:rFonts w:ascii="Times New Roman" w:hAnsi="Times New Roman"/>
          <w:b/>
        </w:rPr>
        <w:t xml:space="preserve">2. Chi từ nguồn thu phí, lệ phí được để lại: </w:t>
      </w:r>
      <w:r w:rsidR="00E32E78">
        <w:rPr>
          <w:rFonts w:ascii="Times New Roman" w:hAnsi="Times New Roman"/>
          <w:b/>
        </w:rPr>
        <w:t>345.229</w:t>
      </w:r>
      <w:r w:rsidRPr="00054192">
        <w:rPr>
          <w:rFonts w:ascii="Times New Roman" w:hAnsi="Times New Roman"/>
          <w:b/>
        </w:rPr>
        <w:t xml:space="preserve"> triệu đồng</w:t>
      </w:r>
    </w:p>
    <w:p w:rsidR="007D7D53" w:rsidRPr="00054192" w:rsidRDefault="007D7D53" w:rsidP="00403DE4">
      <w:pPr>
        <w:spacing w:before="120" w:after="120" w:line="252" w:lineRule="auto"/>
        <w:ind w:left="-3" w:firstLineChars="0" w:firstLine="720"/>
        <w:jc w:val="both"/>
        <w:rPr>
          <w:rFonts w:ascii="Times New Roman" w:hAnsi="Times New Roman"/>
        </w:rPr>
      </w:pPr>
      <w:r w:rsidRPr="00054192">
        <w:rPr>
          <w:rFonts w:ascii="Times New Roman" w:hAnsi="Times New Roman"/>
          <w:b/>
        </w:rPr>
        <w:t xml:space="preserve">3. Số phí, lệ phí nộp NSNN: </w:t>
      </w:r>
      <w:r w:rsidR="00E32E78">
        <w:rPr>
          <w:rFonts w:ascii="Times New Roman" w:hAnsi="Times New Roman"/>
          <w:b/>
        </w:rPr>
        <w:t>108.908</w:t>
      </w:r>
      <w:r w:rsidRPr="00054192">
        <w:rPr>
          <w:rFonts w:ascii="Times New Roman" w:hAnsi="Times New Roman"/>
          <w:b/>
        </w:rPr>
        <w:t xml:space="preserve"> triệu đồng</w:t>
      </w:r>
    </w:p>
    <w:p w:rsidR="007D7D53" w:rsidRPr="00054192" w:rsidRDefault="007D7D53" w:rsidP="00403DE4">
      <w:pPr>
        <w:spacing w:before="120" w:after="120" w:line="252" w:lineRule="auto"/>
        <w:ind w:left="-3" w:firstLineChars="0" w:firstLine="720"/>
        <w:jc w:val="center"/>
        <w:rPr>
          <w:rFonts w:ascii="Times New Roman" w:hAnsi="Times New Roman"/>
        </w:rPr>
      </w:pPr>
      <w:r w:rsidRPr="00054192">
        <w:rPr>
          <w:rFonts w:ascii="Times New Roman" w:hAnsi="Times New Roman"/>
          <w:i/>
        </w:rPr>
        <w:t>(Chi tiết từng khoản phí, lệ phí, từng đơn vị theo Phụ lục I</w:t>
      </w:r>
      <w:r w:rsidR="00FB5554">
        <w:rPr>
          <w:rFonts w:ascii="Times New Roman" w:hAnsi="Times New Roman"/>
          <w:i/>
        </w:rPr>
        <w:t>II</w:t>
      </w:r>
      <w:r w:rsidRPr="00054192">
        <w:rPr>
          <w:rFonts w:ascii="Times New Roman" w:hAnsi="Times New Roman"/>
          <w:i/>
        </w:rPr>
        <w:t xml:space="preserve"> đính kèm)</w:t>
      </w:r>
    </w:p>
    <w:p w:rsidR="007D7D53" w:rsidRPr="00054192" w:rsidRDefault="007D7D53" w:rsidP="00403DE4">
      <w:pPr>
        <w:spacing w:before="120" w:after="120" w:line="252" w:lineRule="auto"/>
        <w:ind w:left="-3" w:firstLineChars="0" w:firstLine="720"/>
        <w:jc w:val="both"/>
        <w:rPr>
          <w:rFonts w:ascii="Times New Roman" w:hAnsi="Times New Roman"/>
        </w:rPr>
      </w:pPr>
      <w:r w:rsidRPr="00054192">
        <w:rPr>
          <w:rFonts w:ascii="Times New Roman" w:hAnsi="Times New Roman"/>
          <w:b/>
        </w:rPr>
        <w:t>II. DỰ TOÁN CHI THƯỜNG XUYÊN NSNN 202</w:t>
      </w:r>
      <w:r>
        <w:rPr>
          <w:rFonts w:ascii="Times New Roman" w:hAnsi="Times New Roman"/>
          <w:b/>
        </w:rPr>
        <w:t>3</w:t>
      </w:r>
    </w:p>
    <w:p w:rsidR="007D7D53" w:rsidRPr="00054192" w:rsidRDefault="007D7D53" w:rsidP="00403DE4">
      <w:pPr>
        <w:pBdr>
          <w:top w:val="nil"/>
          <w:left w:val="nil"/>
          <w:bottom w:val="nil"/>
          <w:right w:val="nil"/>
          <w:between w:val="nil"/>
        </w:pBdr>
        <w:spacing w:before="120" w:after="120" w:line="252" w:lineRule="auto"/>
        <w:ind w:left="-3" w:firstLineChars="0" w:firstLine="720"/>
        <w:jc w:val="both"/>
        <w:rPr>
          <w:rFonts w:ascii="Times New Roman" w:hAnsi="Times New Roman"/>
        </w:rPr>
      </w:pPr>
      <w:r w:rsidRPr="00054192">
        <w:rPr>
          <w:rFonts w:ascii="Times New Roman" w:hAnsi="Times New Roman"/>
          <w:b/>
        </w:rPr>
        <w:t>1. Nguyên tắc phân bổ chi thường xuyên năm 202</w:t>
      </w:r>
      <w:r>
        <w:rPr>
          <w:rFonts w:ascii="Times New Roman" w:hAnsi="Times New Roman"/>
          <w:b/>
        </w:rPr>
        <w:t>3</w:t>
      </w:r>
    </w:p>
    <w:p w:rsidR="007D7D53" w:rsidRPr="00054192" w:rsidRDefault="007D7D53" w:rsidP="00403DE4">
      <w:pPr>
        <w:pBdr>
          <w:top w:val="nil"/>
          <w:left w:val="nil"/>
          <w:bottom w:val="nil"/>
          <w:right w:val="nil"/>
          <w:between w:val="nil"/>
        </w:pBdr>
        <w:spacing w:before="120" w:after="120" w:line="252" w:lineRule="auto"/>
        <w:ind w:left="-3" w:firstLineChars="0" w:firstLine="720"/>
        <w:jc w:val="both"/>
        <w:rPr>
          <w:rFonts w:ascii="Times New Roman" w:hAnsi="Times New Roman"/>
        </w:rPr>
      </w:pPr>
      <w:r w:rsidRPr="00054192">
        <w:rPr>
          <w:rFonts w:ascii="Times New Roman" w:hAnsi="Times New Roman"/>
        </w:rPr>
        <w:t>Trên cơ sở cân đối dự toán ngân sách được giao và nhu cầu kinh phí bố trí cho các nhiệm vụ chi năm 202</w:t>
      </w:r>
      <w:r>
        <w:rPr>
          <w:rFonts w:ascii="Times New Roman" w:hAnsi="Times New Roman"/>
        </w:rPr>
        <w:t>3</w:t>
      </w:r>
      <w:r w:rsidRPr="00054192">
        <w:rPr>
          <w:rFonts w:ascii="Times New Roman" w:hAnsi="Times New Roman"/>
        </w:rPr>
        <w:t>, việc phân bổ dự toán NSNN năm 202</w:t>
      </w:r>
      <w:r>
        <w:rPr>
          <w:rFonts w:ascii="Times New Roman" w:hAnsi="Times New Roman"/>
        </w:rPr>
        <w:t>3</w:t>
      </w:r>
      <w:r w:rsidRPr="00054192">
        <w:rPr>
          <w:rFonts w:ascii="Times New Roman" w:hAnsi="Times New Roman"/>
        </w:rPr>
        <w:t xml:space="preserve"> được thực hiện theo nguyên tắc sau:</w:t>
      </w:r>
    </w:p>
    <w:p w:rsidR="007D7D53" w:rsidRPr="000278E5" w:rsidRDefault="007D7D53" w:rsidP="00403DE4">
      <w:pPr>
        <w:pBdr>
          <w:top w:val="nil"/>
          <w:left w:val="nil"/>
          <w:bottom w:val="nil"/>
          <w:right w:val="nil"/>
          <w:between w:val="nil"/>
        </w:pBdr>
        <w:spacing w:before="120" w:after="120" w:line="252" w:lineRule="auto"/>
        <w:ind w:left="-3" w:firstLineChars="0" w:firstLine="720"/>
        <w:jc w:val="both"/>
        <w:rPr>
          <w:rFonts w:ascii="Times New Roman" w:hAnsi="Times New Roman"/>
          <w:b/>
        </w:rPr>
      </w:pPr>
      <w:r w:rsidRPr="000278E5">
        <w:rPr>
          <w:rFonts w:ascii="Times New Roman" w:hAnsi="Times New Roman"/>
          <w:b/>
        </w:rPr>
        <w:lastRenderedPageBreak/>
        <w:t>1.1. Phân bổ vốn trong nước</w:t>
      </w:r>
    </w:p>
    <w:p w:rsidR="007D7D53" w:rsidRPr="000278E5" w:rsidRDefault="007D7D53" w:rsidP="00403DE4">
      <w:pPr>
        <w:pBdr>
          <w:top w:val="nil"/>
          <w:left w:val="nil"/>
          <w:bottom w:val="nil"/>
          <w:right w:val="nil"/>
          <w:between w:val="nil"/>
        </w:pBdr>
        <w:spacing w:before="120" w:after="120" w:line="252" w:lineRule="auto"/>
        <w:ind w:left="-3" w:firstLineChars="0" w:firstLine="720"/>
        <w:jc w:val="both"/>
        <w:rPr>
          <w:rFonts w:ascii="Times New Roman" w:hAnsi="Times New Roman"/>
          <w:i/>
        </w:rPr>
      </w:pPr>
      <w:r w:rsidRPr="000278E5">
        <w:rPr>
          <w:rFonts w:ascii="Times New Roman" w:hAnsi="Times New Roman"/>
          <w:i/>
        </w:rPr>
        <w:t xml:space="preserve">1.1.1. Chi quản lý </w:t>
      </w:r>
      <w:r w:rsidR="00285F16" w:rsidRPr="000278E5">
        <w:rPr>
          <w:rFonts w:ascii="Times New Roman" w:hAnsi="Times New Roman"/>
          <w:i/>
        </w:rPr>
        <w:t>nhà nước</w:t>
      </w:r>
    </w:p>
    <w:p w:rsidR="007D7D53" w:rsidRPr="00054192" w:rsidRDefault="007D7D53" w:rsidP="00403DE4">
      <w:pPr>
        <w:pBdr>
          <w:top w:val="nil"/>
          <w:left w:val="nil"/>
          <w:bottom w:val="nil"/>
          <w:right w:val="nil"/>
          <w:between w:val="nil"/>
        </w:pBdr>
        <w:spacing w:before="120" w:after="120" w:line="252" w:lineRule="auto"/>
        <w:ind w:left="-3" w:firstLineChars="0" w:firstLine="720"/>
        <w:jc w:val="both"/>
        <w:rPr>
          <w:rFonts w:ascii="Times New Roman" w:hAnsi="Times New Roman"/>
        </w:rPr>
      </w:pPr>
      <w:r w:rsidRPr="00054192">
        <w:rPr>
          <w:rFonts w:ascii="Times New Roman" w:hAnsi="Times New Roman"/>
        </w:rPr>
        <w:t>a) Đối với kinh phí giao thực hiện tự chủ</w:t>
      </w:r>
    </w:p>
    <w:p w:rsidR="007D7D53" w:rsidRPr="00054192" w:rsidRDefault="007D7D53" w:rsidP="00403DE4">
      <w:pPr>
        <w:pBdr>
          <w:top w:val="nil"/>
          <w:left w:val="nil"/>
          <w:bottom w:val="nil"/>
          <w:right w:val="nil"/>
          <w:between w:val="nil"/>
        </w:pBdr>
        <w:spacing w:before="120" w:after="120" w:line="252" w:lineRule="auto"/>
        <w:ind w:left="-3" w:firstLineChars="0" w:firstLine="720"/>
        <w:jc w:val="both"/>
        <w:rPr>
          <w:rFonts w:ascii="Times New Roman" w:hAnsi="Times New Roman"/>
        </w:rPr>
      </w:pPr>
      <w:r w:rsidRPr="00054192">
        <w:rPr>
          <w:rFonts w:ascii="Times New Roman" w:hAnsi="Times New Roman"/>
        </w:rPr>
        <w:t>(1) Căn cứ vào biên chế được Bộ trưởng giao cho các đơn vị năm 202</w:t>
      </w:r>
      <w:r>
        <w:rPr>
          <w:rFonts w:ascii="Times New Roman" w:hAnsi="Times New Roman"/>
        </w:rPr>
        <w:t>3</w:t>
      </w:r>
      <w:r w:rsidRPr="00054192">
        <w:rPr>
          <w:rFonts w:ascii="Times New Roman" w:hAnsi="Times New Roman"/>
        </w:rPr>
        <w:t>.</w:t>
      </w:r>
    </w:p>
    <w:p w:rsidR="007D7D53" w:rsidRPr="00054192" w:rsidRDefault="007D7D53" w:rsidP="00403DE4">
      <w:pPr>
        <w:pBdr>
          <w:top w:val="nil"/>
          <w:left w:val="nil"/>
          <w:bottom w:val="nil"/>
          <w:right w:val="nil"/>
          <w:between w:val="nil"/>
        </w:pBdr>
        <w:spacing w:before="120" w:after="120" w:line="252" w:lineRule="auto"/>
        <w:ind w:left="-3" w:firstLineChars="0" w:firstLine="720"/>
        <w:jc w:val="both"/>
        <w:rPr>
          <w:rFonts w:ascii="Times New Roman" w:hAnsi="Times New Roman"/>
        </w:rPr>
      </w:pPr>
      <w:r w:rsidRPr="00054192">
        <w:rPr>
          <w:rFonts w:ascii="Times New Roman" w:hAnsi="Times New Roman"/>
        </w:rPr>
        <w:t>(2) Chi đảm bảo tiền lương, các khoản đóng góp cho các cơ quan hành chính theo mức lương cơ sở 1.490.000 đồng, gồm:</w:t>
      </w:r>
    </w:p>
    <w:p w:rsidR="007D7D53" w:rsidRPr="00054192" w:rsidRDefault="007D7D53" w:rsidP="00403DE4">
      <w:pPr>
        <w:pBdr>
          <w:top w:val="nil"/>
          <w:left w:val="nil"/>
          <w:bottom w:val="nil"/>
          <w:right w:val="nil"/>
          <w:between w:val="nil"/>
        </w:pBdr>
        <w:spacing w:before="120" w:after="120" w:line="252" w:lineRule="auto"/>
        <w:ind w:left="-3" w:firstLineChars="0" w:firstLine="720"/>
        <w:jc w:val="both"/>
        <w:rPr>
          <w:rFonts w:ascii="Times New Roman" w:hAnsi="Times New Roman"/>
        </w:rPr>
      </w:pPr>
      <w:r w:rsidRPr="00054192">
        <w:rPr>
          <w:rFonts w:ascii="Times New Roman" w:hAnsi="Times New Roman"/>
        </w:rPr>
        <w:t>- Tiền lương thực tế của số biên chế có mặt: xác định bằng tiền lương, phụ cấp và các khoản đóng góp theo số liệu các đơn vị báo cáo căn cứ bảng lương thực tế tháng 1</w:t>
      </w:r>
      <w:r w:rsidR="00285F16">
        <w:rPr>
          <w:rFonts w:ascii="Times New Roman" w:hAnsi="Times New Roman"/>
        </w:rPr>
        <w:t>1</w:t>
      </w:r>
      <w:r w:rsidRPr="00054192">
        <w:rPr>
          <w:rFonts w:ascii="Times New Roman" w:hAnsi="Times New Roman"/>
        </w:rPr>
        <w:t xml:space="preserve"> năm 202</w:t>
      </w:r>
      <w:r>
        <w:rPr>
          <w:rFonts w:ascii="Times New Roman" w:hAnsi="Times New Roman"/>
        </w:rPr>
        <w:t>2</w:t>
      </w:r>
      <w:r w:rsidRPr="00054192">
        <w:rPr>
          <w:rFonts w:ascii="Times New Roman" w:hAnsi="Times New Roman"/>
        </w:rPr>
        <w:t>;</w:t>
      </w:r>
    </w:p>
    <w:p w:rsidR="007D7D53" w:rsidRPr="00054192" w:rsidRDefault="007D7D53" w:rsidP="00403DE4">
      <w:pPr>
        <w:pBdr>
          <w:top w:val="nil"/>
          <w:left w:val="nil"/>
          <w:bottom w:val="nil"/>
          <w:right w:val="nil"/>
          <w:between w:val="nil"/>
        </w:pBdr>
        <w:spacing w:before="120" w:after="120" w:line="252" w:lineRule="auto"/>
        <w:ind w:left="-3" w:firstLineChars="0" w:firstLine="720"/>
        <w:jc w:val="both"/>
        <w:rPr>
          <w:rFonts w:ascii="Times New Roman" w:hAnsi="Times New Roman"/>
        </w:rPr>
      </w:pPr>
      <w:r w:rsidRPr="00054192">
        <w:rPr>
          <w:rFonts w:ascii="Times New Roman" w:hAnsi="Times New Roman"/>
        </w:rPr>
        <w:t>- Tiền lương và các khoản đóng góp của số biên chế chưa tuyển dụng, Bộ cấp cho đơn vị theo mức 2,34 x 1,490 triệu đồng/tháng x 1,225 x 12 tháng, bao gồm cả số nộp BHXH, BHYT, KPCĐ;</w:t>
      </w:r>
    </w:p>
    <w:p w:rsidR="00285F16" w:rsidRDefault="00285F16" w:rsidP="00403DE4">
      <w:pPr>
        <w:pBdr>
          <w:top w:val="nil"/>
          <w:left w:val="nil"/>
          <w:bottom w:val="nil"/>
          <w:right w:val="nil"/>
          <w:between w:val="nil"/>
        </w:pBdr>
        <w:spacing w:before="120" w:after="120" w:line="252" w:lineRule="auto"/>
        <w:ind w:left="-3" w:firstLineChars="0" w:firstLine="720"/>
        <w:jc w:val="both"/>
        <w:rPr>
          <w:rFonts w:ascii="Times New Roman" w:hAnsi="Times New Roman"/>
        </w:rPr>
      </w:pPr>
      <w:r w:rsidRPr="00054192">
        <w:rPr>
          <w:rFonts w:ascii="Times New Roman" w:hAnsi="Times New Roman"/>
        </w:rPr>
        <w:t xml:space="preserve">- </w:t>
      </w:r>
      <w:r>
        <w:rPr>
          <w:rFonts w:ascii="Times New Roman" w:hAnsi="Times New Roman"/>
        </w:rPr>
        <w:t>Trừ quỹ lương tinh giản biên chế trong năm 2023.</w:t>
      </w:r>
    </w:p>
    <w:p w:rsidR="007D7D53" w:rsidRPr="00054192" w:rsidRDefault="007D7D53" w:rsidP="00403DE4">
      <w:pPr>
        <w:pBdr>
          <w:top w:val="nil"/>
          <w:left w:val="nil"/>
          <w:bottom w:val="nil"/>
          <w:right w:val="nil"/>
          <w:between w:val="nil"/>
        </w:pBdr>
        <w:spacing w:before="120" w:after="120" w:line="252" w:lineRule="auto"/>
        <w:ind w:left="-3" w:firstLineChars="0" w:firstLine="720"/>
        <w:jc w:val="both"/>
        <w:rPr>
          <w:rFonts w:ascii="Times New Roman" w:hAnsi="Times New Roman"/>
        </w:rPr>
      </w:pPr>
      <w:r w:rsidRPr="00054192">
        <w:rPr>
          <w:rFonts w:ascii="Times New Roman" w:hAnsi="Times New Roman"/>
        </w:rPr>
        <w:t>(3) Chi thường xuyên theo định mức của các cơ quan hành chính:</w:t>
      </w:r>
    </w:p>
    <w:p w:rsidR="00633992" w:rsidRDefault="00633992" w:rsidP="00403DE4">
      <w:pPr>
        <w:pBdr>
          <w:top w:val="nil"/>
          <w:left w:val="nil"/>
          <w:bottom w:val="nil"/>
          <w:right w:val="nil"/>
          <w:between w:val="nil"/>
        </w:pBdr>
        <w:spacing w:before="120" w:after="120" w:line="252" w:lineRule="auto"/>
        <w:ind w:left="-3" w:firstLineChars="0" w:firstLine="720"/>
        <w:jc w:val="both"/>
        <w:rPr>
          <w:rFonts w:ascii="Times New Roman" w:hAnsi="Times New Roman"/>
        </w:rPr>
      </w:pPr>
      <w:r w:rsidRPr="00054192">
        <w:rPr>
          <w:rFonts w:ascii="Times New Roman" w:hAnsi="Times New Roman"/>
        </w:rPr>
        <w:t>Phân bổ theo định mức quy định tại Quyết định</w:t>
      </w:r>
      <w:r>
        <w:rPr>
          <w:rFonts w:ascii="Times New Roman" w:hAnsi="Times New Roman"/>
        </w:rPr>
        <w:t xml:space="preserve"> số 1951/QĐ-BTP ngày 30/12/2021 của Bộ trưởng Bộ Tư pháp</w:t>
      </w:r>
      <w:r w:rsidRPr="00054192">
        <w:rPr>
          <w:rFonts w:ascii="Times New Roman" w:hAnsi="Times New Roman"/>
        </w:rPr>
        <w:t xml:space="preserve"> </w:t>
      </w:r>
      <w:r w:rsidRPr="00244C53">
        <w:rPr>
          <w:rFonts w:ascii="Times New Roman" w:hAnsi="Times New Roman"/>
          <w:color w:val="000000"/>
        </w:rPr>
        <w:t>quy định định mức phân bổ chi thường xuyên ngân sách nhà nước cho các cơ quan, đơn vị thuộc Bộ Tư pháp</w:t>
      </w:r>
      <w:r w:rsidRPr="00054192">
        <w:rPr>
          <w:rFonts w:ascii="Times New Roman" w:hAnsi="Times New Roman"/>
        </w:rPr>
        <w:t xml:space="preserve">. Số giao </w:t>
      </w:r>
      <w:r>
        <w:rPr>
          <w:rFonts w:ascii="Times New Roman" w:hAnsi="Times New Roman"/>
        </w:rPr>
        <w:t>bao gồm số trích nguồn cải cách tiền lương</w:t>
      </w:r>
      <w:r w:rsidRPr="00054192">
        <w:rPr>
          <w:rFonts w:ascii="Times New Roman" w:hAnsi="Times New Roman"/>
        </w:rPr>
        <w:t>.</w:t>
      </w:r>
    </w:p>
    <w:p w:rsidR="007D7D53" w:rsidRPr="00C030E2" w:rsidRDefault="007D7D53" w:rsidP="00403DE4">
      <w:pPr>
        <w:pBdr>
          <w:top w:val="nil"/>
          <w:left w:val="nil"/>
          <w:bottom w:val="nil"/>
          <w:right w:val="nil"/>
          <w:between w:val="nil"/>
        </w:pBdr>
        <w:spacing w:before="120" w:after="120" w:line="252" w:lineRule="auto"/>
        <w:ind w:left="-3" w:firstLineChars="0" w:firstLine="720"/>
        <w:jc w:val="both"/>
        <w:rPr>
          <w:rFonts w:ascii="Times New Roman" w:hAnsi="Times New Roman"/>
          <w:lang w:val="nb-NO"/>
        </w:rPr>
      </w:pPr>
      <w:r w:rsidRPr="00C030E2">
        <w:rPr>
          <w:rFonts w:ascii="Times New Roman" w:hAnsi="Times New Roman"/>
          <w:lang w:val="nb-NO"/>
        </w:rPr>
        <w:t>b) Kinh phí giao ngoài định mức (kinh phí không thực hiện tự chủ)</w:t>
      </w:r>
    </w:p>
    <w:p w:rsidR="00633992" w:rsidRPr="00C030E2" w:rsidRDefault="00633992" w:rsidP="00403DE4">
      <w:pPr>
        <w:pBdr>
          <w:top w:val="nil"/>
          <w:left w:val="nil"/>
          <w:bottom w:val="nil"/>
          <w:right w:val="nil"/>
          <w:between w:val="nil"/>
        </w:pBdr>
        <w:spacing w:before="120" w:after="120" w:line="252" w:lineRule="auto"/>
        <w:ind w:left="-3" w:firstLineChars="0" w:firstLine="720"/>
        <w:jc w:val="both"/>
        <w:rPr>
          <w:rFonts w:ascii="Times New Roman" w:hAnsi="Times New Roman"/>
          <w:lang w:val="nb-NO"/>
        </w:rPr>
      </w:pPr>
      <w:r w:rsidRPr="00C030E2">
        <w:rPr>
          <w:rFonts w:ascii="Times New Roman" w:hAnsi="Times New Roman"/>
          <w:lang w:val="nb-NO"/>
        </w:rPr>
        <w:t>Trên cơ sở dự toán ngân sách của các đơn vị và khả năng cân đối bố trí ngân sách của Bộ, ngoài một số nhiệm vụ chi được thông báo chi tiết, năm 2023 ưu tiên cho các nhiệm vụ sau:</w:t>
      </w:r>
    </w:p>
    <w:p w:rsidR="00633992" w:rsidRPr="00C030E2" w:rsidRDefault="00633992" w:rsidP="00403DE4">
      <w:pPr>
        <w:pBdr>
          <w:top w:val="nil"/>
          <w:left w:val="nil"/>
          <w:bottom w:val="nil"/>
          <w:right w:val="nil"/>
          <w:between w:val="nil"/>
        </w:pBdr>
        <w:spacing w:before="120" w:after="120" w:line="252" w:lineRule="auto"/>
        <w:ind w:left="-3" w:firstLineChars="0" w:firstLine="720"/>
        <w:jc w:val="both"/>
        <w:rPr>
          <w:rFonts w:ascii="Times New Roman" w:hAnsi="Times New Roman"/>
          <w:lang w:val="nb-NO"/>
        </w:rPr>
      </w:pPr>
      <w:r w:rsidRPr="00C030E2">
        <w:rPr>
          <w:rFonts w:ascii="Times New Roman" w:hAnsi="Times New Roman"/>
          <w:lang w:val="nb-NO"/>
        </w:rPr>
        <w:t>- Kinh phí thực hiện các nhiệm vụ Bộ Tài chính giao chi tiết. Đối với kinh phí may sắm trang phục THADS, đầu năm giao theo số Bộ Tài chính thông báo, số còn thiếu (hơn 5.000 triệu đồng sẽ đề nghị BTC bổ sung trong năm);</w:t>
      </w:r>
    </w:p>
    <w:p w:rsidR="00633992" w:rsidRPr="00C030E2" w:rsidRDefault="00633992" w:rsidP="00403DE4">
      <w:pPr>
        <w:pBdr>
          <w:top w:val="nil"/>
          <w:left w:val="nil"/>
          <w:bottom w:val="nil"/>
          <w:right w:val="nil"/>
          <w:between w:val="nil"/>
        </w:pBdr>
        <w:spacing w:before="120" w:after="120" w:line="252" w:lineRule="auto"/>
        <w:ind w:left="-3" w:firstLineChars="0" w:firstLine="720"/>
        <w:jc w:val="both"/>
        <w:rPr>
          <w:rFonts w:ascii="Times New Roman" w:hAnsi="Times New Roman"/>
          <w:lang w:val="nb-NO"/>
        </w:rPr>
      </w:pPr>
      <w:r w:rsidRPr="00C030E2">
        <w:rPr>
          <w:rFonts w:ascii="Times New Roman" w:hAnsi="Times New Roman"/>
          <w:lang w:val="nb-NO"/>
        </w:rPr>
        <w:t>- Kinh phí triển khai các kết luận, chỉ thị của BCHTW, Bộ Chính trị, Ban Bí thư thuôc trách nhiệm triển khai của Bộ Tư pháp;</w:t>
      </w:r>
    </w:p>
    <w:p w:rsidR="00633992" w:rsidRPr="00C030E2" w:rsidRDefault="00633992" w:rsidP="00403DE4">
      <w:pPr>
        <w:pBdr>
          <w:top w:val="nil"/>
          <w:left w:val="nil"/>
          <w:bottom w:val="nil"/>
          <w:right w:val="nil"/>
          <w:between w:val="nil"/>
        </w:pBdr>
        <w:spacing w:before="120" w:after="120" w:line="252" w:lineRule="auto"/>
        <w:ind w:left="-3" w:firstLineChars="0" w:firstLine="720"/>
        <w:jc w:val="both"/>
        <w:rPr>
          <w:rFonts w:ascii="Times New Roman" w:hAnsi="Times New Roman"/>
          <w:lang w:val="nb-NO"/>
        </w:rPr>
      </w:pPr>
      <w:r w:rsidRPr="00C030E2">
        <w:rPr>
          <w:rFonts w:ascii="Times New Roman" w:hAnsi="Times New Roman"/>
          <w:lang w:val="nb-NO"/>
        </w:rPr>
        <w:t>- Ưu tiên bố trí kinh phí thực hiện Đề án 06 của Chính phủ phát triển ứng dụng dữ liệu về dân c</w:t>
      </w:r>
      <w:r w:rsidRPr="00C030E2">
        <w:rPr>
          <w:rFonts w:ascii="Times New Roman" w:hAnsi="Times New Roman" w:hint="eastAsia"/>
          <w:lang w:val="nb-NO"/>
        </w:rPr>
        <w:t>ư</w:t>
      </w:r>
      <w:r w:rsidRPr="00C030E2">
        <w:rPr>
          <w:rFonts w:ascii="Times New Roman" w:hAnsi="Times New Roman"/>
          <w:lang w:val="nb-NO"/>
        </w:rPr>
        <w:t xml:space="preserve">, </w:t>
      </w:r>
      <w:r w:rsidRPr="00C030E2">
        <w:rPr>
          <w:rFonts w:ascii="Times New Roman" w:hAnsi="Times New Roman" w:hint="eastAsia"/>
          <w:lang w:val="nb-NO"/>
        </w:rPr>
        <w:t>đ</w:t>
      </w:r>
      <w:r w:rsidRPr="00C030E2">
        <w:rPr>
          <w:rFonts w:ascii="Times New Roman" w:hAnsi="Times New Roman"/>
          <w:lang w:val="nb-NO"/>
        </w:rPr>
        <w:t xml:space="preserve">ịnh danh và xác thực </w:t>
      </w:r>
      <w:r w:rsidRPr="00C030E2">
        <w:rPr>
          <w:rFonts w:ascii="Times New Roman" w:hAnsi="Times New Roman" w:hint="eastAsia"/>
          <w:lang w:val="nb-NO"/>
        </w:rPr>
        <w:t>đ</w:t>
      </w:r>
      <w:r w:rsidRPr="00C030E2">
        <w:rPr>
          <w:rFonts w:ascii="Times New Roman" w:hAnsi="Times New Roman"/>
          <w:lang w:val="nb-NO"/>
        </w:rPr>
        <w:t xml:space="preserve">iện tử phục vụ chuyển </w:t>
      </w:r>
      <w:r w:rsidRPr="00C030E2">
        <w:rPr>
          <w:rFonts w:ascii="Times New Roman" w:hAnsi="Times New Roman" w:hint="eastAsia"/>
          <w:lang w:val="nb-NO"/>
        </w:rPr>
        <w:t>đ</w:t>
      </w:r>
      <w:r w:rsidRPr="00C030E2">
        <w:rPr>
          <w:rFonts w:ascii="Times New Roman" w:hAnsi="Times New Roman"/>
          <w:lang w:val="nb-NO"/>
        </w:rPr>
        <w:t xml:space="preserve">ổi số quốc gia giai </w:t>
      </w:r>
      <w:r w:rsidRPr="00C030E2">
        <w:rPr>
          <w:rFonts w:ascii="Times New Roman" w:hAnsi="Times New Roman" w:hint="eastAsia"/>
          <w:lang w:val="nb-NO"/>
        </w:rPr>
        <w:t>đ</w:t>
      </w:r>
      <w:r w:rsidRPr="00C030E2">
        <w:rPr>
          <w:rFonts w:ascii="Times New Roman" w:hAnsi="Times New Roman"/>
          <w:lang w:val="nb-NO"/>
        </w:rPr>
        <w:t xml:space="preserve">oạn 2022 - 2025, tầm nhìn </w:t>
      </w:r>
      <w:r w:rsidRPr="00C030E2">
        <w:rPr>
          <w:rFonts w:ascii="Times New Roman" w:hAnsi="Times New Roman" w:hint="eastAsia"/>
          <w:lang w:val="nb-NO"/>
        </w:rPr>
        <w:t>đ</w:t>
      </w:r>
      <w:r w:rsidRPr="00C030E2">
        <w:rPr>
          <w:rFonts w:ascii="Times New Roman" w:hAnsi="Times New Roman"/>
          <w:lang w:val="nb-NO"/>
        </w:rPr>
        <w:t>ến n</w:t>
      </w:r>
      <w:r w:rsidRPr="00C030E2">
        <w:rPr>
          <w:rFonts w:ascii="Times New Roman" w:hAnsi="Times New Roman" w:hint="eastAsia"/>
          <w:lang w:val="nb-NO"/>
        </w:rPr>
        <w:t>ă</w:t>
      </w:r>
      <w:r w:rsidRPr="00C030E2">
        <w:rPr>
          <w:rFonts w:ascii="Times New Roman" w:hAnsi="Times New Roman"/>
          <w:lang w:val="nb-NO"/>
        </w:rPr>
        <w:t>m 2030.</w:t>
      </w:r>
    </w:p>
    <w:p w:rsidR="00633992" w:rsidRPr="00C030E2" w:rsidRDefault="00633992" w:rsidP="00403DE4">
      <w:pPr>
        <w:pBdr>
          <w:top w:val="nil"/>
          <w:left w:val="nil"/>
          <w:bottom w:val="nil"/>
          <w:right w:val="nil"/>
          <w:between w:val="nil"/>
        </w:pBdr>
        <w:spacing w:before="120" w:after="120" w:line="252" w:lineRule="auto"/>
        <w:ind w:left="-3" w:firstLineChars="0" w:firstLine="720"/>
        <w:jc w:val="both"/>
        <w:rPr>
          <w:rFonts w:ascii="Times New Roman" w:hAnsi="Times New Roman"/>
          <w:lang w:val="nb-NO"/>
        </w:rPr>
      </w:pPr>
      <w:r w:rsidRPr="00C030E2">
        <w:rPr>
          <w:rFonts w:ascii="Times New Roman" w:hAnsi="Times New Roman"/>
          <w:lang w:val="nb-NO"/>
        </w:rPr>
        <w:t xml:space="preserve">- Kinh phí cho công tác xây dựng, thẩm định VBQPPL, công tác kiểm tra VBQPPL; công tác phổ biến GDPL; kinh phí triển khai các luật, nghị định, chương trình, đề án được Thủ tướng Chính phủ phê duyệt thuộc trách nhiệm triển khai của Bộ Tư pháp; </w:t>
      </w:r>
    </w:p>
    <w:p w:rsidR="00633992" w:rsidRPr="00C030E2" w:rsidRDefault="00633992" w:rsidP="00403DE4">
      <w:pPr>
        <w:pBdr>
          <w:top w:val="nil"/>
          <w:left w:val="nil"/>
          <w:bottom w:val="nil"/>
          <w:right w:val="nil"/>
          <w:between w:val="nil"/>
        </w:pBdr>
        <w:spacing w:before="120" w:after="120" w:line="252" w:lineRule="auto"/>
        <w:ind w:left="-3" w:firstLineChars="0" w:firstLine="720"/>
        <w:jc w:val="both"/>
        <w:rPr>
          <w:rFonts w:ascii="Times New Roman" w:hAnsi="Times New Roman"/>
          <w:lang w:val="nb-NO"/>
        </w:rPr>
      </w:pPr>
      <w:r w:rsidRPr="00C030E2">
        <w:rPr>
          <w:rFonts w:ascii="Times New Roman" w:hAnsi="Times New Roman"/>
          <w:lang w:val="nb-NO"/>
        </w:rPr>
        <w:t xml:space="preserve">- Đối với kinh phí ứng dụng CNTT, Bộ ưu tiên bố trí kinh phí để thực hiện theo ý kiến của </w:t>
      </w:r>
      <w:r>
        <w:rPr>
          <w:rFonts w:ascii="Times New Roman" w:hAnsi="Times New Roman"/>
          <w:lang w:val="pt-BR"/>
        </w:rPr>
        <w:t xml:space="preserve">Đoàn thanh tra của Bộ Công an, </w:t>
      </w:r>
      <w:r w:rsidRPr="009825A3">
        <w:rPr>
          <w:rFonts w:ascii="Times New Roman" w:hAnsi="Times New Roman"/>
          <w:lang w:val="pt-BR"/>
        </w:rPr>
        <w:t>Cục An ninh mạng và phòng chống tội phạm sử dụng công nghệ cao</w:t>
      </w:r>
      <w:r w:rsidRPr="00C030E2">
        <w:rPr>
          <w:rFonts w:ascii="Times New Roman" w:hAnsi="Times New Roman"/>
          <w:lang w:val="nb-NO"/>
        </w:rPr>
        <w:t>, Bộ Thông tin và truyền thông</w:t>
      </w:r>
    </w:p>
    <w:p w:rsidR="00633992" w:rsidRPr="00C030E2" w:rsidRDefault="00633992" w:rsidP="00403DE4">
      <w:pPr>
        <w:pBdr>
          <w:top w:val="nil"/>
          <w:left w:val="nil"/>
          <w:bottom w:val="nil"/>
          <w:right w:val="nil"/>
          <w:between w:val="nil"/>
        </w:pBdr>
        <w:spacing w:before="120" w:after="120" w:line="252" w:lineRule="auto"/>
        <w:ind w:left="-3" w:firstLineChars="0" w:firstLine="720"/>
        <w:jc w:val="both"/>
        <w:rPr>
          <w:rFonts w:ascii="Times New Roman" w:hAnsi="Times New Roman"/>
          <w:lang w:val="nb-NO"/>
        </w:rPr>
      </w:pPr>
      <w:r w:rsidRPr="00C030E2">
        <w:rPr>
          <w:rFonts w:ascii="Times New Roman" w:hAnsi="Times New Roman"/>
          <w:lang w:val="nb-NO"/>
        </w:rPr>
        <w:lastRenderedPageBreak/>
        <w:t>- Kinh phí thuê kho, trụ sở, kinh phí thực hiện một số nhiệm vụ đặc thù khác của các cơ quan Thi hành án dân sự.</w:t>
      </w:r>
    </w:p>
    <w:p w:rsidR="00633992" w:rsidRPr="00C030E2" w:rsidRDefault="00633992" w:rsidP="00403DE4">
      <w:pPr>
        <w:pBdr>
          <w:top w:val="nil"/>
          <w:left w:val="nil"/>
          <w:bottom w:val="nil"/>
          <w:right w:val="nil"/>
          <w:between w:val="nil"/>
        </w:pBdr>
        <w:spacing w:before="120" w:after="120" w:line="252" w:lineRule="auto"/>
        <w:ind w:left="-3" w:firstLineChars="0" w:firstLine="720"/>
        <w:jc w:val="both"/>
        <w:rPr>
          <w:rFonts w:ascii="Times New Roman" w:hAnsi="Times New Roman"/>
          <w:spacing w:val="-2"/>
          <w:lang w:val="nb-NO"/>
        </w:rPr>
      </w:pPr>
      <w:r w:rsidRPr="00C030E2">
        <w:rPr>
          <w:rFonts w:ascii="Times New Roman" w:hAnsi="Times New Roman"/>
          <w:spacing w:val="-2"/>
          <w:lang w:val="nb-NO"/>
        </w:rPr>
        <w:t xml:space="preserve">- Kinh phí mua sắm </w:t>
      </w:r>
      <w:r w:rsidR="008522C9">
        <w:rPr>
          <w:rFonts w:ascii="Times New Roman" w:hAnsi="Times New Roman"/>
          <w:spacing w:val="-2"/>
          <w:lang w:val="nb-NO"/>
        </w:rPr>
        <w:t>tài sản lớn</w:t>
      </w:r>
      <w:r w:rsidRPr="00C030E2">
        <w:rPr>
          <w:rFonts w:ascii="Times New Roman" w:hAnsi="Times New Roman"/>
          <w:spacing w:val="-2"/>
          <w:lang w:val="nb-NO"/>
        </w:rPr>
        <w:t xml:space="preserve"> thay thế cho </w:t>
      </w:r>
      <w:r w:rsidR="008522C9">
        <w:rPr>
          <w:rFonts w:ascii="Times New Roman" w:hAnsi="Times New Roman"/>
          <w:spacing w:val="-2"/>
          <w:lang w:val="nb-NO"/>
        </w:rPr>
        <w:t>tài sản</w:t>
      </w:r>
      <w:r w:rsidRPr="00C030E2">
        <w:rPr>
          <w:rFonts w:ascii="Times New Roman" w:hAnsi="Times New Roman"/>
          <w:spacing w:val="-2"/>
          <w:lang w:val="nb-NO"/>
        </w:rPr>
        <w:t xml:space="preserve"> đã đủ điều kiện thanh lý</w:t>
      </w:r>
      <w:r w:rsidR="008522C9">
        <w:rPr>
          <w:rFonts w:ascii="Times New Roman" w:hAnsi="Times New Roman"/>
          <w:spacing w:val="-2"/>
          <w:lang w:val="nb-NO"/>
        </w:rPr>
        <w:t xml:space="preserve"> (xe ô tô, máy photocopy)</w:t>
      </w:r>
      <w:r w:rsidRPr="00C030E2">
        <w:rPr>
          <w:rFonts w:ascii="Times New Roman" w:hAnsi="Times New Roman"/>
          <w:spacing w:val="-2"/>
          <w:lang w:val="nb-NO"/>
        </w:rPr>
        <w:t>.</w:t>
      </w:r>
    </w:p>
    <w:p w:rsidR="00633992" w:rsidRPr="00C030E2" w:rsidRDefault="00633992" w:rsidP="00403DE4">
      <w:pPr>
        <w:pBdr>
          <w:top w:val="nil"/>
          <w:left w:val="nil"/>
          <w:bottom w:val="nil"/>
          <w:right w:val="nil"/>
          <w:between w:val="nil"/>
        </w:pBdr>
        <w:spacing w:before="120" w:after="120" w:line="252" w:lineRule="auto"/>
        <w:ind w:left="-3" w:firstLineChars="0" w:firstLine="720"/>
        <w:jc w:val="both"/>
        <w:rPr>
          <w:rFonts w:ascii="Times New Roman" w:hAnsi="Times New Roman"/>
          <w:i/>
          <w:lang w:val="nb-NO"/>
        </w:rPr>
      </w:pPr>
      <w:r w:rsidRPr="00C030E2">
        <w:rPr>
          <w:rFonts w:ascii="Times New Roman" w:hAnsi="Times New Roman"/>
          <w:i/>
          <w:lang w:val="nb-NO"/>
        </w:rPr>
        <w:t>1.1.2. Đối với kinh phí sự nghiệp khoa học và công nghệ; hoạt động kinh tế; sự nghiệp bảo vệ môi trường; sự nghiệp văn hóa thông tin; bảo đảm xã hội; chương trình mục tiêu quốc gia phân bổ dự toán kinh phí cho các dự án, chương trình, nhiệm vụ đã được cấp có thẩm quyền phê duyệt.</w:t>
      </w:r>
    </w:p>
    <w:p w:rsidR="007D7D53" w:rsidRPr="00C030E2" w:rsidRDefault="007D7D53" w:rsidP="00403DE4">
      <w:pPr>
        <w:pBdr>
          <w:top w:val="nil"/>
          <w:left w:val="nil"/>
          <w:bottom w:val="nil"/>
          <w:right w:val="nil"/>
          <w:between w:val="nil"/>
        </w:pBdr>
        <w:spacing w:before="120" w:after="120" w:line="252" w:lineRule="auto"/>
        <w:ind w:left="-3" w:firstLineChars="0" w:firstLine="720"/>
        <w:jc w:val="both"/>
        <w:rPr>
          <w:rFonts w:ascii="Times New Roman" w:hAnsi="Times New Roman"/>
          <w:i/>
          <w:lang w:val="nb-NO"/>
        </w:rPr>
      </w:pPr>
      <w:r w:rsidRPr="00C030E2">
        <w:rPr>
          <w:rFonts w:ascii="Times New Roman" w:hAnsi="Times New Roman"/>
          <w:i/>
          <w:lang w:val="nb-NO"/>
        </w:rPr>
        <w:t>1.1.3. Chi đào tạo, bồi dưỡng cán bộ, công chức ở trong nước</w:t>
      </w:r>
    </w:p>
    <w:p w:rsidR="00217911" w:rsidRPr="00C030E2" w:rsidRDefault="00217911" w:rsidP="00403DE4">
      <w:pPr>
        <w:pBdr>
          <w:top w:val="nil"/>
          <w:left w:val="nil"/>
          <w:bottom w:val="nil"/>
          <w:right w:val="nil"/>
          <w:between w:val="nil"/>
        </w:pBdr>
        <w:spacing w:before="120" w:after="120" w:line="252" w:lineRule="auto"/>
        <w:ind w:left="-3" w:firstLineChars="0" w:firstLine="720"/>
        <w:jc w:val="both"/>
        <w:rPr>
          <w:rFonts w:ascii="Times New Roman" w:hAnsi="Times New Roman"/>
          <w:lang w:val="nb-NO"/>
        </w:rPr>
      </w:pPr>
      <w:r w:rsidRPr="00C030E2">
        <w:rPr>
          <w:rFonts w:ascii="Times New Roman" w:hAnsi="Times New Roman"/>
          <w:lang w:val="nb-NO"/>
        </w:rPr>
        <w:t xml:space="preserve">Phân bổ cho các </w:t>
      </w:r>
      <w:r w:rsidRPr="00C030E2">
        <w:rPr>
          <w:rFonts w:ascii="Times New Roman" w:hAnsi="Times New Roman" w:hint="eastAsia"/>
          <w:lang w:val="nb-NO"/>
        </w:rPr>
        <w:t>đơ</w:t>
      </w:r>
      <w:r w:rsidRPr="00C030E2">
        <w:rPr>
          <w:rFonts w:ascii="Times New Roman" w:hAnsi="Times New Roman"/>
          <w:lang w:val="nb-NO"/>
        </w:rPr>
        <w:t xml:space="preserve">n vị </w:t>
      </w:r>
      <w:r w:rsidRPr="00C030E2">
        <w:rPr>
          <w:rFonts w:ascii="Times New Roman" w:hAnsi="Times New Roman" w:hint="eastAsia"/>
          <w:lang w:val="nb-NO"/>
        </w:rPr>
        <w:t>đ</w:t>
      </w:r>
      <w:r w:rsidRPr="00C030E2">
        <w:rPr>
          <w:rFonts w:ascii="Times New Roman" w:hAnsi="Times New Roman"/>
          <w:lang w:val="nb-NO"/>
        </w:rPr>
        <w:t>ể tổ chức, chọn cử cán bộ tham gia các lớp, ch</w:t>
      </w:r>
      <w:r w:rsidRPr="00C030E2">
        <w:rPr>
          <w:rFonts w:ascii="Times New Roman" w:hAnsi="Times New Roman" w:hint="eastAsia"/>
          <w:lang w:val="nb-NO"/>
        </w:rPr>
        <w:t>ươ</w:t>
      </w:r>
      <w:r w:rsidRPr="00C030E2">
        <w:rPr>
          <w:rFonts w:ascii="Times New Roman" w:hAnsi="Times New Roman"/>
          <w:lang w:val="nb-NO"/>
        </w:rPr>
        <w:t xml:space="preserve">ng trình, nhiệm vụ </w:t>
      </w:r>
      <w:r w:rsidRPr="00C030E2">
        <w:rPr>
          <w:rFonts w:ascii="Times New Roman" w:hAnsi="Times New Roman" w:hint="eastAsia"/>
          <w:lang w:val="nb-NO"/>
        </w:rPr>
        <w:t>đà</w:t>
      </w:r>
      <w:r w:rsidRPr="00C030E2">
        <w:rPr>
          <w:rFonts w:ascii="Times New Roman" w:hAnsi="Times New Roman"/>
          <w:lang w:val="nb-NO"/>
        </w:rPr>
        <w:t>o tạo, bồi d</w:t>
      </w:r>
      <w:r w:rsidRPr="00C030E2">
        <w:rPr>
          <w:rFonts w:ascii="Times New Roman" w:hAnsi="Times New Roman" w:hint="eastAsia"/>
          <w:lang w:val="nb-NO"/>
        </w:rPr>
        <w:t>ư</w:t>
      </w:r>
      <w:r w:rsidRPr="00C030E2">
        <w:rPr>
          <w:rFonts w:ascii="Times New Roman" w:hAnsi="Times New Roman"/>
          <w:lang w:val="nb-NO"/>
        </w:rPr>
        <w:t xml:space="preserve">ỡng theo Kế hoạch </w:t>
      </w:r>
      <w:r w:rsidRPr="00C030E2">
        <w:rPr>
          <w:rFonts w:ascii="Times New Roman" w:hAnsi="Times New Roman" w:hint="eastAsia"/>
          <w:lang w:val="nb-NO"/>
        </w:rPr>
        <w:t>đà</w:t>
      </w:r>
      <w:r w:rsidRPr="00C030E2">
        <w:rPr>
          <w:rFonts w:ascii="Times New Roman" w:hAnsi="Times New Roman"/>
          <w:lang w:val="nb-NO"/>
        </w:rPr>
        <w:t>o tạo, bồi d</w:t>
      </w:r>
      <w:r w:rsidRPr="00C030E2">
        <w:rPr>
          <w:rFonts w:ascii="Times New Roman" w:hAnsi="Times New Roman" w:hint="eastAsia"/>
          <w:lang w:val="nb-NO"/>
        </w:rPr>
        <w:t>ư</w:t>
      </w:r>
      <w:r w:rsidRPr="00C030E2">
        <w:rPr>
          <w:rFonts w:ascii="Times New Roman" w:hAnsi="Times New Roman"/>
          <w:lang w:val="nb-NO"/>
        </w:rPr>
        <w:t>ỡng cán bộ, công chức n</w:t>
      </w:r>
      <w:r w:rsidRPr="00C030E2">
        <w:rPr>
          <w:rFonts w:ascii="Times New Roman" w:hAnsi="Times New Roman" w:hint="eastAsia"/>
          <w:lang w:val="nb-NO"/>
        </w:rPr>
        <w:t>ă</w:t>
      </w:r>
      <w:r w:rsidRPr="00C030E2">
        <w:rPr>
          <w:rFonts w:ascii="Times New Roman" w:hAnsi="Times New Roman"/>
          <w:lang w:val="nb-NO"/>
        </w:rPr>
        <w:t xml:space="preserve">m 2023 </w:t>
      </w:r>
      <w:r w:rsidRPr="00C030E2">
        <w:rPr>
          <w:rFonts w:ascii="Times New Roman" w:hAnsi="Times New Roman" w:hint="eastAsia"/>
          <w:lang w:val="nb-NO"/>
        </w:rPr>
        <w:t>đư</w:t>
      </w:r>
      <w:r w:rsidRPr="00C030E2">
        <w:rPr>
          <w:rFonts w:ascii="Times New Roman" w:hAnsi="Times New Roman"/>
          <w:lang w:val="nb-NO"/>
        </w:rPr>
        <w:t>ợc phê duyệt của Bộ tr</w:t>
      </w:r>
      <w:r w:rsidRPr="00C030E2">
        <w:rPr>
          <w:rFonts w:ascii="Times New Roman" w:hAnsi="Times New Roman" w:hint="eastAsia"/>
          <w:lang w:val="nb-NO"/>
        </w:rPr>
        <w:t>ư</w:t>
      </w:r>
      <w:r w:rsidRPr="00C030E2">
        <w:rPr>
          <w:rFonts w:ascii="Times New Roman" w:hAnsi="Times New Roman"/>
          <w:lang w:val="nb-NO"/>
        </w:rPr>
        <w:t>ởng Bộ T</w:t>
      </w:r>
      <w:r w:rsidRPr="00C030E2">
        <w:rPr>
          <w:rFonts w:ascii="Times New Roman" w:hAnsi="Times New Roman" w:hint="eastAsia"/>
          <w:lang w:val="nb-NO"/>
        </w:rPr>
        <w:t>ư</w:t>
      </w:r>
      <w:r w:rsidRPr="00C030E2">
        <w:rPr>
          <w:rFonts w:ascii="Times New Roman" w:hAnsi="Times New Roman"/>
          <w:lang w:val="nb-NO"/>
        </w:rPr>
        <w:t xml:space="preserve"> pháp tại Quyết </w:t>
      </w:r>
      <w:r w:rsidRPr="00C030E2">
        <w:rPr>
          <w:rFonts w:ascii="Times New Roman" w:hAnsi="Times New Roman" w:hint="eastAsia"/>
          <w:lang w:val="nb-NO"/>
        </w:rPr>
        <w:t>đ</w:t>
      </w:r>
      <w:r w:rsidRPr="00C030E2">
        <w:rPr>
          <w:rFonts w:ascii="Times New Roman" w:hAnsi="Times New Roman"/>
          <w:lang w:val="nb-NO"/>
        </w:rPr>
        <w:t>ịnh số 2569/Q</w:t>
      </w:r>
      <w:r w:rsidRPr="00C030E2">
        <w:rPr>
          <w:rFonts w:ascii="Times New Roman" w:hAnsi="Times New Roman" w:hint="eastAsia"/>
          <w:lang w:val="nb-NO"/>
        </w:rPr>
        <w:t>Đ</w:t>
      </w:r>
      <w:r w:rsidRPr="00C030E2">
        <w:rPr>
          <w:rFonts w:ascii="Times New Roman" w:hAnsi="Times New Roman"/>
          <w:lang w:val="nb-NO"/>
        </w:rPr>
        <w:t>-BTP ngày 27/12/2022.</w:t>
      </w:r>
    </w:p>
    <w:p w:rsidR="00633992" w:rsidRPr="00C030E2" w:rsidRDefault="00633992" w:rsidP="00403DE4">
      <w:pPr>
        <w:pBdr>
          <w:top w:val="nil"/>
          <w:left w:val="nil"/>
          <w:bottom w:val="nil"/>
          <w:right w:val="nil"/>
          <w:between w:val="nil"/>
        </w:pBdr>
        <w:spacing w:before="120" w:after="120" w:line="252" w:lineRule="auto"/>
        <w:ind w:left="-3" w:firstLineChars="0" w:firstLine="720"/>
        <w:jc w:val="both"/>
        <w:rPr>
          <w:rFonts w:ascii="Times New Roman" w:hAnsi="Times New Roman"/>
          <w:i/>
          <w:lang w:val="nb-NO"/>
        </w:rPr>
      </w:pPr>
      <w:r w:rsidRPr="00C030E2">
        <w:rPr>
          <w:rFonts w:ascii="Times New Roman" w:hAnsi="Times New Roman"/>
          <w:i/>
          <w:lang w:val="nb-NO"/>
        </w:rPr>
        <w:t xml:space="preserve">1.1.4. Chi giáo dục - đào tạo và dạy nghề </w:t>
      </w:r>
    </w:p>
    <w:p w:rsidR="00633992" w:rsidRPr="00C030E2" w:rsidRDefault="00633992" w:rsidP="00403DE4">
      <w:pPr>
        <w:pBdr>
          <w:top w:val="nil"/>
          <w:left w:val="nil"/>
          <w:bottom w:val="nil"/>
          <w:right w:val="nil"/>
          <w:between w:val="nil"/>
        </w:pBdr>
        <w:spacing w:before="120" w:after="120" w:line="252" w:lineRule="auto"/>
        <w:ind w:left="-3" w:firstLineChars="0" w:firstLine="720"/>
        <w:jc w:val="both"/>
        <w:rPr>
          <w:rFonts w:ascii="Times New Roman" w:hAnsi="Times New Roman"/>
          <w:lang w:val="nb-NO"/>
        </w:rPr>
      </w:pPr>
      <w:r w:rsidRPr="00C030E2">
        <w:rPr>
          <w:rFonts w:ascii="Times New Roman" w:hAnsi="Times New Roman"/>
          <w:lang w:val="nb-NO"/>
        </w:rPr>
        <w:t xml:space="preserve">Bố trí theo số giao cụ thể của Bộ Tài chính để thực hiện một số chính sách cho học sinh, sinh viên thực hiện: (1) Kinh phí thực hiện hỗ trợ chi phí học tập cho sinh viên theo Quyết định số 66/2016/QĐ-TTg ngày 11/11/2013: 1.440 triệu đồng; (2) Kinh phí thực hiện chính sách nội trú theo Quyết định số 53/2015/QĐ-TTg ngày 20/10/2015: 9.431 triệu đồng; (3) Kinh phí thực hiện miễn giảm học phí theo Nghị định số 81/2021/NĐ-CP ngày 27/8/2021: 17.150 triệu đồng; (4) Kinh phí đào tạo chấp hành viên; </w:t>
      </w:r>
      <w:r w:rsidR="00626909" w:rsidRPr="00C030E2">
        <w:rPr>
          <w:rFonts w:ascii="Times New Roman" w:hAnsi="Times New Roman"/>
          <w:lang w:val="nb-NO"/>
        </w:rPr>
        <w:t>(5) Kinh phí thuê giáo viên thỉnh giảng; (6</w:t>
      </w:r>
      <w:r w:rsidRPr="00C030E2">
        <w:rPr>
          <w:rFonts w:ascii="Times New Roman" w:hAnsi="Times New Roman"/>
          <w:lang w:val="nb-NO"/>
        </w:rPr>
        <w:t xml:space="preserve">) Kinh phí đảm bảo chi thường xuyên cho các trường Cao đẳng Luật </w:t>
      </w:r>
    </w:p>
    <w:p w:rsidR="007D7D53" w:rsidRPr="00C030E2" w:rsidRDefault="007D7D53" w:rsidP="00403DE4">
      <w:pPr>
        <w:pBdr>
          <w:top w:val="nil"/>
          <w:left w:val="nil"/>
          <w:bottom w:val="nil"/>
          <w:right w:val="nil"/>
          <w:between w:val="nil"/>
        </w:pBdr>
        <w:spacing w:before="120" w:after="120" w:line="252" w:lineRule="auto"/>
        <w:ind w:left="-3" w:firstLineChars="0" w:firstLine="720"/>
        <w:jc w:val="both"/>
        <w:rPr>
          <w:rFonts w:ascii="Times New Roman" w:hAnsi="Times New Roman"/>
          <w:b/>
          <w:lang w:val="nb-NO"/>
        </w:rPr>
      </w:pPr>
      <w:r w:rsidRPr="00C030E2">
        <w:rPr>
          <w:rFonts w:ascii="Times New Roman" w:hAnsi="Times New Roman"/>
          <w:b/>
          <w:lang w:val="nb-NO"/>
        </w:rPr>
        <w:t>1.2. Phân bổ số vốn ngoài nước</w:t>
      </w:r>
    </w:p>
    <w:p w:rsidR="007D7D53" w:rsidRPr="00C030E2" w:rsidRDefault="007D7D53" w:rsidP="00403DE4">
      <w:pPr>
        <w:pBdr>
          <w:top w:val="nil"/>
          <w:left w:val="nil"/>
          <w:bottom w:val="nil"/>
          <w:right w:val="nil"/>
          <w:between w:val="nil"/>
        </w:pBdr>
        <w:spacing w:before="120" w:after="120" w:line="252" w:lineRule="auto"/>
        <w:ind w:left="-3" w:firstLineChars="0" w:firstLine="720"/>
        <w:jc w:val="both"/>
        <w:rPr>
          <w:rFonts w:ascii="Times New Roman" w:hAnsi="Times New Roman"/>
          <w:lang w:val="nb-NO"/>
        </w:rPr>
      </w:pPr>
      <w:r w:rsidRPr="00C030E2">
        <w:rPr>
          <w:rFonts w:ascii="Times New Roman" w:hAnsi="Times New Roman"/>
          <w:lang w:val="nb-NO"/>
        </w:rPr>
        <w:t xml:space="preserve">Trên cơ sở số vốn ngoài nước được giao 48.080 triệu đồng, </w:t>
      </w:r>
      <w:r w:rsidR="008C6C89">
        <w:rPr>
          <w:rFonts w:ascii="Times New Roman" w:hAnsi="Times New Roman"/>
          <w:lang w:val="nb-NO"/>
        </w:rPr>
        <w:t>Bộ đã</w:t>
      </w:r>
      <w:r w:rsidRPr="00C030E2">
        <w:rPr>
          <w:rFonts w:ascii="Times New Roman" w:hAnsi="Times New Roman"/>
          <w:lang w:val="nb-NO"/>
        </w:rPr>
        <w:t xml:space="preserve"> phân bổ số vốn được thông báo cho từng dự án, từng hoạt động</w:t>
      </w:r>
      <w:r w:rsidR="008C6C89">
        <w:rPr>
          <w:rFonts w:ascii="Times New Roman" w:hAnsi="Times New Roman"/>
          <w:lang w:val="nb-NO"/>
        </w:rPr>
        <w:t xml:space="preserve"> căn cứ hiệp định đã ký kết và khả năng thực hiện của từng dự án/phi dự án</w:t>
      </w:r>
      <w:r w:rsidRPr="00C030E2">
        <w:rPr>
          <w:rFonts w:ascii="Times New Roman" w:hAnsi="Times New Roman"/>
          <w:lang w:val="nb-NO"/>
        </w:rPr>
        <w:t>.</w:t>
      </w:r>
    </w:p>
    <w:p w:rsidR="007D7D53" w:rsidRPr="00B449E8" w:rsidRDefault="007D7D53" w:rsidP="00403DE4">
      <w:pPr>
        <w:spacing w:before="120" w:after="120" w:line="252" w:lineRule="auto"/>
        <w:ind w:left="-3" w:firstLineChars="0" w:firstLine="720"/>
        <w:jc w:val="both"/>
        <w:rPr>
          <w:rFonts w:ascii="Times New Roman" w:hAnsi="Times New Roman"/>
          <w:lang w:val="nb-NO"/>
        </w:rPr>
      </w:pPr>
      <w:r w:rsidRPr="00B449E8">
        <w:rPr>
          <w:rFonts w:ascii="Times New Roman" w:hAnsi="Times New Roman"/>
          <w:b/>
          <w:lang w:val="nb-NO"/>
        </w:rPr>
        <w:t>2. Phân bổ dự toán chi cho các đơn vị</w:t>
      </w:r>
    </w:p>
    <w:p w:rsidR="007D7D53" w:rsidRPr="00B449E8" w:rsidRDefault="007D7D53" w:rsidP="00403DE4">
      <w:pPr>
        <w:pBdr>
          <w:top w:val="nil"/>
          <w:left w:val="nil"/>
          <w:bottom w:val="nil"/>
          <w:right w:val="nil"/>
          <w:between w:val="nil"/>
        </w:pBdr>
        <w:spacing w:before="120" w:after="120" w:line="252" w:lineRule="auto"/>
        <w:ind w:left="-3" w:firstLineChars="0" w:firstLine="720"/>
        <w:jc w:val="both"/>
        <w:rPr>
          <w:rFonts w:ascii="Times New Roman" w:hAnsi="Times New Roman"/>
          <w:lang w:val="nb-NO"/>
        </w:rPr>
      </w:pPr>
      <w:r w:rsidRPr="00B449E8">
        <w:rPr>
          <w:rFonts w:ascii="Times New Roman" w:hAnsi="Times New Roman"/>
          <w:b/>
          <w:lang w:val="nb-NO"/>
        </w:rPr>
        <w:t>2.1. Khối các đơn vị thuộc Bộ</w:t>
      </w:r>
    </w:p>
    <w:p w:rsidR="007D7D53" w:rsidRPr="00B449E8" w:rsidRDefault="007D7D53" w:rsidP="00403DE4">
      <w:pPr>
        <w:spacing w:before="120" w:after="120" w:line="252" w:lineRule="auto"/>
        <w:ind w:left="-3" w:firstLineChars="0" w:firstLine="720"/>
        <w:jc w:val="both"/>
        <w:rPr>
          <w:rFonts w:ascii="Times New Roman" w:hAnsi="Times New Roman"/>
          <w:i/>
          <w:lang w:val="nb-NO"/>
        </w:rPr>
      </w:pPr>
      <w:r w:rsidRPr="00B449E8">
        <w:rPr>
          <w:rFonts w:ascii="Times New Roman" w:hAnsi="Times New Roman"/>
          <w:i/>
          <w:lang w:val="nb-NO"/>
        </w:rPr>
        <w:t>2.1.1. Dự toán chi quản lý hành chính nhà nước</w:t>
      </w:r>
    </w:p>
    <w:p w:rsidR="007D7D53" w:rsidRPr="00B449E8" w:rsidRDefault="007D7D53" w:rsidP="00403DE4">
      <w:pPr>
        <w:pBdr>
          <w:top w:val="nil"/>
          <w:left w:val="nil"/>
          <w:bottom w:val="nil"/>
          <w:right w:val="nil"/>
          <w:between w:val="nil"/>
        </w:pBdr>
        <w:spacing w:before="120" w:after="120" w:line="252" w:lineRule="auto"/>
        <w:ind w:left="-3" w:firstLineChars="0" w:firstLine="720"/>
        <w:jc w:val="both"/>
        <w:rPr>
          <w:rFonts w:ascii="Times New Roman" w:hAnsi="Times New Roman"/>
          <w:lang w:val="nb-NO"/>
        </w:rPr>
      </w:pPr>
      <w:r w:rsidRPr="00B449E8">
        <w:rPr>
          <w:rFonts w:ascii="Times New Roman" w:hAnsi="Times New Roman"/>
          <w:lang w:val="nb-NO"/>
        </w:rPr>
        <w:t>Trong tổng số 2.306.680 triệu đồng được cấp, Cục KHTC trình Bộ phân bổ cho các đơn vị để thực hiện các nội dung chi (1) Tiền lương và các khoản đóng góp; (2) Chi thường xuyên theo biên chế (tự chủ tài chính) và (3) Chi ngoài định mức (không tự chủ)</w:t>
      </w:r>
    </w:p>
    <w:p w:rsidR="007D7D53" w:rsidRPr="00B449E8" w:rsidRDefault="00EC162E" w:rsidP="00403DE4">
      <w:pPr>
        <w:pBdr>
          <w:top w:val="nil"/>
          <w:left w:val="nil"/>
          <w:bottom w:val="nil"/>
          <w:right w:val="nil"/>
          <w:between w:val="nil"/>
        </w:pBdr>
        <w:spacing w:before="120" w:after="120" w:line="252" w:lineRule="auto"/>
        <w:ind w:left="-3" w:firstLineChars="0" w:firstLine="720"/>
        <w:jc w:val="center"/>
        <w:rPr>
          <w:rFonts w:ascii="Times New Roman" w:hAnsi="Times New Roman"/>
          <w:lang w:val="nb-NO"/>
        </w:rPr>
      </w:pPr>
      <w:r w:rsidRPr="00B449E8">
        <w:rPr>
          <w:rFonts w:ascii="Times New Roman" w:hAnsi="Times New Roman"/>
          <w:i/>
          <w:lang w:val="nb-NO"/>
        </w:rPr>
        <w:t>(</w:t>
      </w:r>
      <w:r w:rsidR="007D7D53" w:rsidRPr="00B449E8">
        <w:rPr>
          <w:rFonts w:ascii="Times New Roman" w:hAnsi="Times New Roman"/>
          <w:i/>
          <w:lang w:val="nb-NO"/>
        </w:rPr>
        <w:t xml:space="preserve">Chi tiết </w:t>
      </w:r>
      <w:r w:rsidR="00801486" w:rsidRPr="00B449E8">
        <w:rPr>
          <w:rFonts w:ascii="Times New Roman" w:hAnsi="Times New Roman"/>
          <w:i/>
          <w:lang w:val="nb-NO"/>
        </w:rPr>
        <w:t>theo</w:t>
      </w:r>
      <w:r w:rsidR="007D7D53" w:rsidRPr="00B449E8">
        <w:rPr>
          <w:rFonts w:ascii="Times New Roman" w:hAnsi="Times New Roman"/>
          <w:i/>
          <w:lang w:val="nb-NO"/>
        </w:rPr>
        <w:t xml:space="preserve"> Phụ lục số </w:t>
      </w:r>
      <w:r w:rsidRPr="00B449E8">
        <w:rPr>
          <w:rFonts w:ascii="Times New Roman" w:hAnsi="Times New Roman"/>
          <w:i/>
          <w:lang w:val="nb-NO"/>
        </w:rPr>
        <w:t>IV</w:t>
      </w:r>
      <w:r w:rsidR="007D7D53" w:rsidRPr="00B449E8">
        <w:rPr>
          <w:rFonts w:ascii="Times New Roman" w:hAnsi="Times New Roman"/>
          <w:i/>
          <w:lang w:val="nb-NO"/>
        </w:rPr>
        <w:t xml:space="preserve"> đính kèm</w:t>
      </w:r>
      <w:r w:rsidRPr="00B449E8">
        <w:rPr>
          <w:rFonts w:ascii="Times New Roman" w:hAnsi="Times New Roman"/>
          <w:i/>
          <w:lang w:val="nb-NO"/>
        </w:rPr>
        <w:t>)</w:t>
      </w:r>
    </w:p>
    <w:p w:rsidR="00EC162E" w:rsidRPr="00B449E8" w:rsidRDefault="007D7D53" w:rsidP="00403DE4">
      <w:pPr>
        <w:pBdr>
          <w:top w:val="nil"/>
          <w:left w:val="nil"/>
          <w:bottom w:val="nil"/>
          <w:right w:val="nil"/>
          <w:between w:val="nil"/>
        </w:pBdr>
        <w:spacing w:before="120" w:after="120" w:line="252" w:lineRule="auto"/>
        <w:ind w:left="-3" w:firstLineChars="0" w:firstLine="720"/>
        <w:jc w:val="both"/>
        <w:rPr>
          <w:rFonts w:ascii="Times New Roman" w:hAnsi="Times New Roman"/>
          <w:i/>
          <w:lang w:val="nb-NO"/>
        </w:rPr>
      </w:pPr>
      <w:r w:rsidRPr="00B449E8">
        <w:rPr>
          <w:rFonts w:ascii="Times New Roman" w:hAnsi="Times New Roman"/>
          <w:i/>
          <w:lang w:val="nb-NO"/>
        </w:rPr>
        <w:t xml:space="preserve">2.1.2. Chi </w:t>
      </w:r>
      <w:r w:rsidR="0011357B">
        <w:rPr>
          <w:rFonts w:ascii="Times New Roman" w:hAnsi="Times New Roman"/>
          <w:i/>
          <w:lang w:val="nb-NO"/>
        </w:rPr>
        <w:t>SN</w:t>
      </w:r>
      <w:r w:rsidRPr="00B449E8">
        <w:rPr>
          <w:rFonts w:ascii="Times New Roman" w:hAnsi="Times New Roman"/>
          <w:i/>
          <w:lang w:val="nb-NO"/>
        </w:rPr>
        <w:t xml:space="preserve"> giáo dục đào tạo </w:t>
      </w:r>
      <w:r w:rsidR="00EC162E" w:rsidRPr="00B449E8">
        <w:rPr>
          <w:rFonts w:ascii="Times New Roman" w:hAnsi="Times New Roman"/>
          <w:i/>
          <w:lang w:val="nb-NO"/>
        </w:rPr>
        <w:t xml:space="preserve">(Chi tiết </w:t>
      </w:r>
      <w:r w:rsidR="00801486" w:rsidRPr="00B449E8">
        <w:rPr>
          <w:rFonts w:ascii="Times New Roman" w:hAnsi="Times New Roman"/>
          <w:i/>
          <w:lang w:val="nb-NO"/>
        </w:rPr>
        <w:t>theo</w:t>
      </w:r>
      <w:r w:rsidR="00EC162E" w:rsidRPr="00B449E8">
        <w:rPr>
          <w:rFonts w:ascii="Times New Roman" w:hAnsi="Times New Roman"/>
          <w:i/>
          <w:lang w:val="nb-NO"/>
        </w:rPr>
        <w:t xml:space="preserve"> Phụ lục số VI đính kèm)</w:t>
      </w:r>
    </w:p>
    <w:p w:rsidR="006B6A61" w:rsidRPr="00B449E8" w:rsidRDefault="007D7D53" w:rsidP="00403DE4">
      <w:pPr>
        <w:pBdr>
          <w:top w:val="nil"/>
          <w:left w:val="nil"/>
          <w:bottom w:val="nil"/>
          <w:right w:val="nil"/>
          <w:between w:val="nil"/>
        </w:pBdr>
        <w:spacing w:before="120" w:after="120" w:line="252" w:lineRule="auto"/>
        <w:ind w:left="-3" w:firstLineChars="0" w:firstLine="720"/>
        <w:jc w:val="both"/>
        <w:rPr>
          <w:rFonts w:ascii="Times New Roman" w:hAnsi="Times New Roman"/>
          <w:i/>
          <w:lang w:val="nb-NO"/>
        </w:rPr>
      </w:pPr>
      <w:r w:rsidRPr="00B449E8">
        <w:rPr>
          <w:rFonts w:ascii="Times New Roman" w:hAnsi="Times New Roman"/>
          <w:i/>
          <w:lang w:val="nb-NO"/>
        </w:rPr>
        <w:t xml:space="preserve">2.1.3. Chi sự nghiệp khoa học và công nghệ </w:t>
      </w:r>
      <w:r w:rsidR="006B6A61" w:rsidRPr="00B449E8">
        <w:rPr>
          <w:rFonts w:ascii="Times New Roman" w:hAnsi="Times New Roman"/>
          <w:i/>
          <w:lang w:val="nb-NO"/>
        </w:rPr>
        <w:t xml:space="preserve">(Chi tiết </w:t>
      </w:r>
      <w:r w:rsidR="00801486" w:rsidRPr="00B449E8">
        <w:rPr>
          <w:rFonts w:ascii="Times New Roman" w:hAnsi="Times New Roman"/>
          <w:i/>
          <w:lang w:val="nb-NO"/>
        </w:rPr>
        <w:t>theo</w:t>
      </w:r>
      <w:r w:rsidR="006B6A61" w:rsidRPr="00B449E8">
        <w:rPr>
          <w:rFonts w:ascii="Times New Roman" w:hAnsi="Times New Roman"/>
          <w:i/>
          <w:lang w:val="nb-NO"/>
        </w:rPr>
        <w:t xml:space="preserve"> Phụ lục </w:t>
      </w:r>
      <w:r w:rsidR="00485660" w:rsidRPr="00B449E8">
        <w:rPr>
          <w:rFonts w:ascii="Times New Roman" w:hAnsi="Times New Roman"/>
          <w:i/>
          <w:lang w:val="nb-NO"/>
        </w:rPr>
        <w:t xml:space="preserve">số </w:t>
      </w:r>
      <w:r w:rsidR="006B6A61" w:rsidRPr="00B449E8">
        <w:rPr>
          <w:rFonts w:ascii="Times New Roman" w:hAnsi="Times New Roman"/>
          <w:i/>
          <w:lang w:val="nb-NO"/>
        </w:rPr>
        <w:t>V</w:t>
      </w:r>
      <w:r w:rsidR="00EC162E" w:rsidRPr="00B449E8">
        <w:rPr>
          <w:rFonts w:ascii="Times New Roman" w:hAnsi="Times New Roman"/>
          <w:i/>
          <w:lang w:val="nb-NO"/>
        </w:rPr>
        <w:t>II</w:t>
      </w:r>
      <w:r w:rsidR="006B6A61" w:rsidRPr="00B449E8">
        <w:rPr>
          <w:rFonts w:ascii="Times New Roman" w:hAnsi="Times New Roman"/>
          <w:i/>
          <w:lang w:val="nb-NO"/>
        </w:rPr>
        <w:t xml:space="preserve"> đính kèm</w:t>
      </w:r>
    </w:p>
    <w:p w:rsidR="007D7D53" w:rsidRPr="00B449E8" w:rsidRDefault="007D7D53" w:rsidP="00403DE4">
      <w:pPr>
        <w:spacing w:before="120" w:after="120" w:line="252" w:lineRule="auto"/>
        <w:ind w:left="-3" w:firstLineChars="0" w:firstLine="720"/>
        <w:jc w:val="both"/>
        <w:rPr>
          <w:rFonts w:ascii="Times New Roman" w:hAnsi="Times New Roman"/>
          <w:i/>
          <w:lang w:val="nb-NO"/>
        </w:rPr>
      </w:pPr>
      <w:r w:rsidRPr="00B449E8">
        <w:rPr>
          <w:rFonts w:ascii="Times New Roman" w:hAnsi="Times New Roman"/>
          <w:i/>
          <w:lang w:val="nb-NO"/>
        </w:rPr>
        <w:lastRenderedPageBreak/>
        <w:t xml:space="preserve">2.1.4. Chi các hoạt động kinh tế (Chi tiết </w:t>
      </w:r>
      <w:r w:rsidR="00801486" w:rsidRPr="00B449E8">
        <w:rPr>
          <w:rFonts w:ascii="Times New Roman" w:hAnsi="Times New Roman"/>
          <w:i/>
          <w:lang w:val="nb-NO"/>
        </w:rPr>
        <w:t>theo</w:t>
      </w:r>
      <w:r w:rsidRPr="00B449E8">
        <w:rPr>
          <w:rFonts w:ascii="Times New Roman" w:hAnsi="Times New Roman"/>
          <w:i/>
          <w:lang w:val="nb-NO"/>
        </w:rPr>
        <w:t xml:space="preserve"> Phụ lục</w:t>
      </w:r>
      <w:r w:rsidR="00485660" w:rsidRPr="00B449E8">
        <w:rPr>
          <w:rFonts w:ascii="Times New Roman" w:hAnsi="Times New Roman"/>
          <w:i/>
          <w:lang w:val="nb-NO"/>
        </w:rPr>
        <w:t xml:space="preserve"> số</w:t>
      </w:r>
      <w:r w:rsidRPr="00B449E8">
        <w:rPr>
          <w:rFonts w:ascii="Times New Roman" w:hAnsi="Times New Roman"/>
          <w:i/>
          <w:lang w:val="nb-NO"/>
        </w:rPr>
        <w:t xml:space="preserve"> V</w:t>
      </w:r>
      <w:r w:rsidR="00EC162E" w:rsidRPr="00B449E8">
        <w:rPr>
          <w:rFonts w:ascii="Times New Roman" w:hAnsi="Times New Roman"/>
          <w:i/>
          <w:lang w:val="nb-NO"/>
        </w:rPr>
        <w:t>III</w:t>
      </w:r>
      <w:r w:rsidRPr="00B449E8">
        <w:rPr>
          <w:rFonts w:ascii="Times New Roman" w:hAnsi="Times New Roman"/>
          <w:i/>
          <w:lang w:val="nb-NO"/>
        </w:rPr>
        <w:t xml:space="preserve"> đính kèm)</w:t>
      </w:r>
    </w:p>
    <w:p w:rsidR="007D7D53" w:rsidRPr="00B449E8" w:rsidRDefault="007D7D53" w:rsidP="00403DE4">
      <w:pPr>
        <w:spacing w:before="120" w:after="120" w:line="252" w:lineRule="auto"/>
        <w:ind w:left="-3" w:firstLineChars="0" w:firstLine="720"/>
        <w:jc w:val="both"/>
        <w:rPr>
          <w:rFonts w:ascii="Times New Roman" w:hAnsi="Times New Roman"/>
          <w:i/>
          <w:lang w:val="nb-NO"/>
        </w:rPr>
      </w:pPr>
      <w:r w:rsidRPr="00B449E8">
        <w:rPr>
          <w:rFonts w:ascii="Times New Roman" w:hAnsi="Times New Roman"/>
          <w:i/>
          <w:lang w:val="nb-NO"/>
        </w:rPr>
        <w:t xml:space="preserve">2.1.5. Chi </w:t>
      </w:r>
      <w:r w:rsidR="00A10D3D">
        <w:rPr>
          <w:rFonts w:ascii="Times New Roman" w:hAnsi="Times New Roman"/>
          <w:i/>
          <w:lang w:val="nb-NO"/>
        </w:rPr>
        <w:t>SN</w:t>
      </w:r>
      <w:r w:rsidRPr="00B449E8">
        <w:rPr>
          <w:rFonts w:ascii="Times New Roman" w:hAnsi="Times New Roman"/>
          <w:i/>
          <w:lang w:val="nb-NO"/>
        </w:rPr>
        <w:t xml:space="preserve"> bảo vệ môi trường (Chi tiết </w:t>
      </w:r>
      <w:r w:rsidR="00801486" w:rsidRPr="00B449E8">
        <w:rPr>
          <w:rFonts w:ascii="Times New Roman" w:hAnsi="Times New Roman"/>
          <w:i/>
          <w:lang w:val="nb-NO"/>
        </w:rPr>
        <w:t>tại</w:t>
      </w:r>
      <w:r w:rsidRPr="00B449E8">
        <w:rPr>
          <w:rFonts w:ascii="Times New Roman" w:hAnsi="Times New Roman"/>
          <w:i/>
          <w:lang w:val="nb-NO"/>
        </w:rPr>
        <w:t xml:space="preserve"> Phụ lục </w:t>
      </w:r>
      <w:r w:rsidR="00485660" w:rsidRPr="00B449E8">
        <w:rPr>
          <w:rFonts w:ascii="Times New Roman" w:hAnsi="Times New Roman"/>
          <w:i/>
          <w:lang w:val="nb-NO"/>
        </w:rPr>
        <w:t xml:space="preserve">số </w:t>
      </w:r>
      <w:r w:rsidR="00EC162E" w:rsidRPr="00B449E8">
        <w:rPr>
          <w:rFonts w:ascii="Times New Roman" w:hAnsi="Times New Roman"/>
          <w:i/>
          <w:lang w:val="nb-NO"/>
        </w:rPr>
        <w:t>IX</w:t>
      </w:r>
      <w:r w:rsidRPr="00B449E8">
        <w:rPr>
          <w:rFonts w:ascii="Times New Roman" w:hAnsi="Times New Roman"/>
          <w:i/>
          <w:lang w:val="nb-NO"/>
        </w:rPr>
        <w:t xml:space="preserve"> đính kèm)</w:t>
      </w:r>
    </w:p>
    <w:p w:rsidR="007D7D53" w:rsidRPr="00B449E8" w:rsidRDefault="007D7D53" w:rsidP="00403DE4">
      <w:pPr>
        <w:spacing w:before="120" w:after="120" w:line="252" w:lineRule="auto"/>
        <w:ind w:left="-3" w:firstLineChars="0" w:firstLine="720"/>
        <w:jc w:val="both"/>
        <w:rPr>
          <w:rFonts w:ascii="Times New Roman" w:hAnsi="Times New Roman"/>
          <w:i/>
          <w:lang w:val="nb-NO"/>
        </w:rPr>
      </w:pPr>
      <w:r w:rsidRPr="00B449E8">
        <w:rPr>
          <w:rFonts w:ascii="Times New Roman" w:hAnsi="Times New Roman"/>
          <w:i/>
          <w:lang w:val="nb-NO"/>
        </w:rPr>
        <w:t>2.1.6. Chi bảo đảm xã hội</w:t>
      </w:r>
      <w:r w:rsidR="00EC162E" w:rsidRPr="00B449E8">
        <w:rPr>
          <w:rFonts w:ascii="Times New Roman" w:hAnsi="Times New Roman"/>
          <w:i/>
          <w:lang w:val="nb-NO"/>
        </w:rPr>
        <w:t xml:space="preserve">  (Chi tiết theo Phụ lục</w:t>
      </w:r>
      <w:r w:rsidR="00485660" w:rsidRPr="00B449E8">
        <w:rPr>
          <w:rFonts w:ascii="Times New Roman" w:hAnsi="Times New Roman"/>
          <w:i/>
          <w:lang w:val="nb-NO"/>
        </w:rPr>
        <w:t xml:space="preserve"> số</w:t>
      </w:r>
      <w:r w:rsidR="00EC162E" w:rsidRPr="00B449E8">
        <w:rPr>
          <w:rFonts w:ascii="Times New Roman" w:hAnsi="Times New Roman"/>
          <w:i/>
          <w:lang w:val="nb-NO"/>
        </w:rPr>
        <w:t xml:space="preserve"> X đính kèm)</w:t>
      </w:r>
    </w:p>
    <w:p w:rsidR="00EC162E" w:rsidRPr="00B449E8" w:rsidRDefault="007D7D53" w:rsidP="00403DE4">
      <w:pPr>
        <w:spacing w:before="120" w:after="120" w:line="252" w:lineRule="auto"/>
        <w:ind w:left="-3" w:firstLineChars="0" w:firstLine="720"/>
        <w:jc w:val="both"/>
        <w:rPr>
          <w:rFonts w:ascii="Times New Roman" w:hAnsi="Times New Roman"/>
          <w:i/>
          <w:lang w:val="nb-NO"/>
        </w:rPr>
      </w:pPr>
      <w:r w:rsidRPr="00B449E8">
        <w:rPr>
          <w:rFonts w:ascii="Times New Roman" w:hAnsi="Times New Roman"/>
          <w:i/>
          <w:lang w:val="nb-NO"/>
        </w:rPr>
        <w:t>2.1.7. Chi Chương trình mục tiêu</w:t>
      </w:r>
      <w:r w:rsidR="000A3D13" w:rsidRPr="00B449E8">
        <w:rPr>
          <w:rFonts w:ascii="Times New Roman" w:hAnsi="Times New Roman"/>
          <w:i/>
          <w:lang w:val="nb-NO"/>
        </w:rPr>
        <w:t xml:space="preserve"> quốc gia</w:t>
      </w:r>
      <w:r w:rsidR="00EC162E" w:rsidRPr="00B449E8">
        <w:rPr>
          <w:rFonts w:ascii="Times New Roman" w:hAnsi="Times New Roman"/>
          <w:i/>
          <w:lang w:val="nb-NO"/>
        </w:rPr>
        <w:t xml:space="preserve"> (Chi tiết theo Phụ lục</w:t>
      </w:r>
      <w:r w:rsidR="00485660" w:rsidRPr="00B449E8">
        <w:rPr>
          <w:rFonts w:ascii="Times New Roman" w:hAnsi="Times New Roman"/>
          <w:i/>
          <w:lang w:val="nb-NO"/>
        </w:rPr>
        <w:t xml:space="preserve"> số</w:t>
      </w:r>
      <w:r w:rsidR="00EC162E" w:rsidRPr="00B449E8">
        <w:rPr>
          <w:rFonts w:ascii="Times New Roman" w:hAnsi="Times New Roman"/>
          <w:i/>
          <w:lang w:val="nb-NO"/>
        </w:rPr>
        <w:t xml:space="preserve"> XI đính kèm)</w:t>
      </w:r>
    </w:p>
    <w:p w:rsidR="007D7D53" w:rsidRPr="00B449E8" w:rsidRDefault="00EC162E" w:rsidP="00403DE4">
      <w:pPr>
        <w:spacing w:before="120" w:after="120" w:line="252" w:lineRule="auto"/>
        <w:ind w:left="-3" w:firstLineChars="0" w:firstLine="720"/>
        <w:jc w:val="both"/>
        <w:rPr>
          <w:rFonts w:ascii="Times New Roman" w:hAnsi="Times New Roman"/>
          <w:i/>
          <w:lang w:val="nb-NO"/>
        </w:rPr>
      </w:pPr>
      <w:r w:rsidRPr="00B449E8">
        <w:rPr>
          <w:rFonts w:ascii="Times New Roman" w:hAnsi="Times New Roman"/>
          <w:i/>
          <w:lang w:val="nb-NO"/>
        </w:rPr>
        <w:t>2.1.8. Vốn viện trợ và vốn đối ứng  (Chi tiết theo Phụ lục</w:t>
      </w:r>
      <w:r w:rsidR="00485660" w:rsidRPr="00B449E8">
        <w:rPr>
          <w:rFonts w:ascii="Times New Roman" w:hAnsi="Times New Roman"/>
          <w:i/>
          <w:lang w:val="nb-NO"/>
        </w:rPr>
        <w:t xml:space="preserve"> số</w:t>
      </w:r>
      <w:r w:rsidRPr="00B449E8">
        <w:rPr>
          <w:rFonts w:ascii="Times New Roman" w:hAnsi="Times New Roman"/>
          <w:i/>
          <w:lang w:val="nb-NO"/>
        </w:rPr>
        <w:t xml:space="preserve"> XII đính kèm)</w:t>
      </w:r>
    </w:p>
    <w:p w:rsidR="007D7D53" w:rsidRPr="00B449E8" w:rsidRDefault="007D7D53" w:rsidP="00403DE4">
      <w:pPr>
        <w:pBdr>
          <w:top w:val="nil"/>
          <w:left w:val="nil"/>
          <w:bottom w:val="nil"/>
          <w:right w:val="nil"/>
          <w:between w:val="nil"/>
        </w:pBdr>
        <w:spacing w:before="120" w:after="120" w:line="252" w:lineRule="auto"/>
        <w:ind w:left="-3" w:firstLineChars="0" w:firstLine="720"/>
        <w:jc w:val="both"/>
        <w:rPr>
          <w:rFonts w:ascii="Times New Roman" w:hAnsi="Times New Roman"/>
          <w:u w:val="single"/>
          <w:lang w:val="nb-NO"/>
        </w:rPr>
      </w:pPr>
      <w:r w:rsidRPr="00B449E8">
        <w:rPr>
          <w:rFonts w:ascii="Times New Roman" w:hAnsi="Times New Roman"/>
          <w:b/>
          <w:u w:val="single"/>
          <w:lang w:val="nb-NO"/>
        </w:rPr>
        <w:t>2.2. KHỐI THI HÀNH ÁN DÂN SỰ</w:t>
      </w:r>
    </w:p>
    <w:p w:rsidR="007D7D53" w:rsidRPr="00B449E8" w:rsidRDefault="007D7D53" w:rsidP="00403DE4">
      <w:pPr>
        <w:pBdr>
          <w:top w:val="nil"/>
          <w:left w:val="nil"/>
          <w:bottom w:val="nil"/>
          <w:right w:val="nil"/>
          <w:between w:val="nil"/>
        </w:pBdr>
        <w:spacing w:before="120" w:after="120" w:line="252" w:lineRule="auto"/>
        <w:ind w:left="-3" w:firstLineChars="0" w:firstLine="720"/>
        <w:jc w:val="both"/>
        <w:rPr>
          <w:rFonts w:ascii="Times New Roman" w:hAnsi="Times New Roman"/>
          <w:lang w:val="nb-NO"/>
        </w:rPr>
      </w:pPr>
      <w:r w:rsidRPr="00B449E8">
        <w:rPr>
          <w:rFonts w:ascii="Times New Roman" w:hAnsi="Times New Roman"/>
          <w:lang w:val="nb-NO"/>
        </w:rPr>
        <w:t>(i) Kinh phí chi lương 1.</w:t>
      </w:r>
      <w:r w:rsidR="004F1A43" w:rsidRPr="00B449E8">
        <w:rPr>
          <w:rFonts w:ascii="Times New Roman" w:hAnsi="Times New Roman"/>
          <w:lang w:val="nb-NO"/>
        </w:rPr>
        <w:t>143.556</w:t>
      </w:r>
      <w:r w:rsidRPr="00B449E8">
        <w:rPr>
          <w:rFonts w:ascii="Times New Roman" w:hAnsi="Times New Roman"/>
          <w:lang w:val="nb-NO"/>
        </w:rPr>
        <w:t xml:space="preserve"> triệu đồng, gồm lương cho số biên chế có mặt và lương cho </w:t>
      </w:r>
      <w:r w:rsidR="004F1A43" w:rsidRPr="00B449E8">
        <w:rPr>
          <w:rFonts w:ascii="Times New Roman" w:hAnsi="Times New Roman"/>
          <w:lang w:val="nb-NO"/>
        </w:rPr>
        <w:t>154</w:t>
      </w:r>
      <w:r w:rsidRPr="00B449E8">
        <w:rPr>
          <w:rFonts w:ascii="Times New Roman" w:hAnsi="Times New Roman"/>
          <w:lang w:val="nb-NO"/>
        </w:rPr>
        <w:t xml:space="preserve"> biên chế chưa tuyển.</w:t>
      </w:r>
    </w:p>
    <w:p w:rsidR="004F1A43" w:rsidRPr="00B449E8" w:rsidRDefault="007D7D53" w:rsidP="00403DE4">
      <w:pPr>
        <w:pBdr>
          <w:top w:val="nil"/>
          <w:left w:val="nil"/>
          <w:bottom w:val="nil"/>
          <w:right w:val="nil"/>
          <w:between w:val="nil"/>
        </w:pBdr>
        <w:spacing w:before="120" w:after="120" w:line="252" w:lineRule="auto"/>
        <w:ind w:left="-3" w:firstLineChars="0" w:firstLine="720"/>
        <w:jc w:val="both"/>
        <w:rPr>
          <w:rFonts w:ascii="Times New Roman" w:hAnsi="Times New Roman"/>
          <w:lang w:val="nb-NO"/>
        </w:rPr>
      </w:pPr>
      <w:r w:rsidRPr="00B449E8">
        <w:rPr>
          <w:rFonts w:ascii="Times New Roman" w:hAnsi="Times New Roman"/>
          <w:lang w:val="nb-NO"/>
        </w:rPr>
        <w:t>(ii) Chi thường xuyên theo định mức 68,5 triệu đồng/biên chế cấp cho 8.</w:t>
      </w:r>
      <w:r w:rsidR="004F1A43" w:rsidRPr="00B449E8">
        <w:rPr>
          <w:rFonts w:ascii="Times New Roman" w:hAnsi="Times New Roman"/>
          <w:lang w:val="nb-NO"/>
        </w:rPr>
        <w:t>833</w:t>
      </w:r>
      <w:r w:rsidRPr="00B449E8">
        <w:rPr>
          <w:rFonts w:ascii="Times New Roman" w:hAnsi="Times New Roman"/>
          <w:lang w:val="nb-NO"/>
        </w:rPr>
        <w:t xml:space="preserve"> biên chế. </w:t>
      </w:r>
    </w:p>
    <w:p w:rsidR="007D7D53" w:rsidRPr="00B449E8" w:rsidRDefault="007D7D53" w:rsidP="00403DE4">
      <w:pPr>
        <w:pBdr>
          <w:top w:val="nil"/>
          <w:left w:val="nil"/>
          <w:bottom w:val="nil"/>
          <w:right w:val="nil"/>
          <w:between w:val="nil"/>
        </w:pBdr>
        <w:spacing w:before="120" w:after="120" w:line="252" w:lineRule="auto"/>
        <w:ind w:left="-3" w:firstLineChars="0" w:firstLine="720"/>
        <w:jc w:val="both"/>
        <w:rPr>
          <w:rFonts w:ascii="Times New Roman" w:hAnsi="Times New Roman"/>
          <w:lang w:val="nb-NO"/>
        </w:rPr>
      </w:pPr>
      <w:r w:rsidRPr="00B449E8">
        <w:rPr>
          <w:rFonts w:ascii="Times New Roman" w:hAnsi="Times New Roman"/>
          <w:lang w:val="nb-NO"/>
        </w:rPr>
        <w:t>(iii) Chi đặc thù ngoài định mức: 2</w:t>
      </w:r>
      <w:r w:rsidR="00325D28" w:rsidRPr="00B449E8">
        <w:rPr>
          <w:rFonts w:ascii="Times New Roman" w:hAnsi="Times New Roman"/>
          <w:lang w:val="nb-NO"/>
        </w:rPr>
        <w:t>8</w:t>
      </w:r>
      <w:r w:rsidR="004F1A43" w:rsidRPr="00B449E8">
        <w:rPr>
          <w:rFonts w:ascii="Times New Roman" w:hAnsi="Times New Roman"/>
          <w:lang w:val="nb-NO"/>
        </w:rPr>
        <w:t>1</w:t>
      </w:r>
      <w:r w:rsidRPr="00B449E8">
        <w:rPr>
          <w:rFonts w:ascii="Times New Roman" w:hAnsi="Times New Roman"/>
          <w:lang w:val="nb-NO"/>
        </w:rPr>
        <w:t>.200 triệu đồng, gồm:</w:t>
      </w:r>
    </w:p>
    <w:p w:rsidR="007D7D53" w:rsidRPr="00B449E8" w:rsidRDefault="007D7D53" w:rsidP="00403DE4">
      <w:pPr>
        <w:pBdr>
          <w:top w:val="nil"/>
          <w:left w:val="nil"/>
          <w:bottom w:val="nil"/>
          <w:right w:val="nil"/>
          <w:between w:val="nil"/>
        </w:pBdr>
        <w:spacing w:before="120" w:after="120" w:line="252" w:lineRule="auto"/>
        <w:ind w:left="-3" w:firstLineChars="0" w:firstLine="720"/>
        <w:jc w:val="both"/>
        <w:rPr>
          <w:rFonts w:ascii="Times New Roman" w:hAnsi="Times New Roman"/>
          <w:lang w:val="nb-NO"/>
        </w:rPr>
      </w:pPr>
      <w:r w:rsidRPr="00B449E8">
        <w:rPr>
          <w:rFonts w:ascii="Times New Roman" w:hAnsi="Times New Roman"/>
          <w:lang w:val="nb-NO"/>
        </w:rPr>
        <w:t>Kinh phí thực hiện bồi thường nhà nước 10.000 triệu đồng; kinh phí may sắm trang phục: 33.500 triệu đồng; kinh phí mua sắm tài sản theo Đề án: 100.000 triệu đồng; kinh phí thừa phát lại: 6.000 triệu đồng; kinh phí tạm ứng cưỡng chế: 65.000 triệu đồng; kinh phí cưỡng chế ngân sách chịu: 1.000 triệu đồng; kinh phí tinh giản biên chế 8.000 triệu đồng; kinh phí bảo trì, sửa chữa trụ sở: 40.000 triệu đồng; kinh phí thuê kho, trụ sở 1</w:t>
      </w:r>
      <w:r w:rsidR="004F1A43" w:rsidRPr="00B449E8">
        <w:rPr>
          <w:rFonts w:ascii="Times New Roman" w:hAnsi="Times New Roman"/>
          <w:lang w:val="nb-NO"/>
        </w:rPr>
        <w:t>5</w:t>
      </w:r>
      <w:r w:rsidRPr="00B449E8">
        <w:rPr>
          <w:rFonts w:ascii="Times New Roman" w:hAnsi="Times New Roman"/>
          <w:lang w:val="nb-NO"/>
        </w:rPr>
        <w:t>.000 triệu đồng; kinh phí án điểm 1.</w:t>
      </w:r>
      <w:r w:rsidR="004F1A43" w:rsidRPr="00B449E8">
        <w:rPr>
          <w:rFonts w:ascii="Times New Roman" w:hAnsi="Times New Roman"/>
          <w:lang w:val="nb-NO"/>
        </w:rPr>
        <w:t>700</w:t>
      </w:r>
      <w:r w:rsidRPr="00B449E8">
        <w:rPr>
          <w:rFonts w:ascii="Times New Roman" w:hAnsi="Times New Roman"/>
          <w:lang w:val="nb-NO"/>
        </w:rPr>
        <w:t xml:space="preserve"> triệu đồng; kinh phí tiêu hủy tang vật 1.000 triệu đồng. </w:t>
      </w:r>
    </w:p>
    <w:p w:rsidR="007D7D53" w:rsidRPr="00B449E8" w:rsidRDefault="007D7D53" w:rsidP="00403DE4">
      <w:pPr>
        <w:spacing w:before="120" w:after="120" w:line="252" w:lineRule="auto"/>
        <w:ind w:left="-3" w:firstLineChars="0" w:firstLine="720"/>
        <w:jc w:val="both"/>
        <w:rPr>
          <w:rFonts w:ascii="Times New Roman" w:hAnsi="Times New Roman"/>
          <w:lang w:val="nb-NO"/>
        </w:rPr>
      </w:pPr>
      <w:r w:rsidRPr="00B449E8">
        <w:rPr>
          <w:rFonts w:ascii="Times New Roman" w:hAnsi="Times New Roman"/>
          <w:lang w:val="nb-NO"/>
        </w:rPr>
        <w:t xml:space="preserve">Trên cơ sở phương án phân bổ dự toán của Tổng cục, Cục Kế hoạch - Tài chính tổng hợp, báo cáo Lãnh đạo Bộ phương án phân bổ </w:t>
      </w:r>
      <w:r w:rsidRPr="00B449E8">
        <w:rPr>
          <w:rFonts w:ascii="Times New Roman" w:hAnsi="Times New Roman"/>
          <w:b/>
          <w:i/>
          <w:lang w:val="nb-NO"/>
        </w:rPr>
        <w:t xml:space="preserve">được tổng hợp tại Phụ lục </w:t>
      </w:r>
      <w:r w:rsidR="00801486" w:rsidRPr="00B449E8">
        <w:rPr>
          <w:rFonts w:ascii="Times New Roman" w:hAnsi="Times New Roman"/>
          <w:b/>
          <w:i/>
          <w:lang w:val="nb-NO"/>
        </w:rPr>
        <w:t>V</w:t>
      </w:r>
      <w:r w:rsidRPr="00B449E8">
        <w:rPr>
          <w:rFonts w:ascii="Times New Roman" w:hAnsi="Times New Roman"/>
          <w:b/>
          <w:i/>
          <w:lang w:val="nb-NO"/>
        </w:rPr>
        <w:t xml:space="preserve"> đính kèm.</w:t>
      </w:r>
    </w:p>
    <w:p w:rsidR="007D7D53" w:rsidRPr="00B449E8" w:rsidRDefault="007D7D53" w:rsidP="006602BA">
      <w:pPr>
        <w:spacing w:before="120" w:after="120" w:line="252" w:lineRule="auto"/>
        <w:ind w:left="-3" w:firstLineChars="256" w:firstLine="720"/>
        <w:rPr>
          <w:rFonts w:ascii="Times New Roman" w:hAnsi="Times New Roman"/>
          <w:b/>
          <w:bCs/>
          <w:lang w:val="nb-NO"/>
        </w:rPr>
      </w:pPr>
      <w:r w:rsidRPr="00B449E8">
        <w:rPr>
          <w:rFonts w:ascii="Times New Roman" w:hAnsi="Times New Roman"/>
          <w:b/>
          <w:bCs/>
          <w:lang w:val="nb-NO"/>
        </w:rPr>
        <w:t>2.3. Trích lập quỹ thi đua khen thưởng ngành tư pháp</w:t>
      </w:r>
    </w:p>
    <w:p w:rsidR="007D7D53" w:rsidRPr="00B449E8" w:rsidRDefault="007D7D53" w:rsidP="00403DE4">
      <w:pPr>
        <w:spacing w:before="120" w:after="120" w:line="252" w:lineRule="auto"/>
        <w:ind w:left="-3" w:firstLineChars="0" w:firstLine="720"/>
        <w:jc w:val="both"/>
        <w:rPr>
          <w:rFonts w:ascii="Times New Roman" w:hAnsi="Times New Roman"/>
          <w:lang w:val="nb-NO"/>
        </w:rPr>
      </w:pPr>
      <w:r w:rsidRPr="00B449E8">
        <w:rPr>
          <w:rFonts w:ascii="Times New Roman" w:hAnsi="Times New Roman"/>
          <w:lang w:val="nb-NO"/>
        </w:rPr>
        <w:t>Trên cơ sở dự toán kinh phí Quỹ Thi đua khen thưởng ngành Tư pháp năm 202</w:t>
      </w:r>
      <w:r w:rsidR="004F1A43" w:rsidRPr="00B449E8">
        <w:rPr>
          <w:rFonts w:ascii="Times New Roman" w:hAnsi="Times New Roman"/>
          <w:lang w:val="nb-NO"/>
        </w:rPr>
        <w:t>3</w:t>
      </w:r>
      <w:r w:rsidRPr="00B449E8">
        <w:rPr>
          <w:rFonts w:ascii="Times New Roman" w:hAnsi="Times New Roman"/>
          <w:lang w:val="nb-NO"/>
        </w:rPr>
        <w:t xml:space="preserve"> là </w:t>
      </w:r>
      <w:r w:rsidR="004F1A43" w:rsidRPr="00B449E8">
        <w:rPr>
          <w:rFonts w:ascii="Times New Roman" w:hAnsi="Times New Roman"/>
          <w:lang w:val="nb-NO"/>
        </w:rPr>
        <w:t>9.672</w:t>
      </w:r>
      <w:r w:rsidRPr="00B449E8">
        <w:rPr>
          <w:rFonts w:ascii="Times New Roman" w:hAnsi="Times New Roman"/>
          <w:lang w:val="nb-NO"/>
        </w:rPr>
        <w:t xml:space="preserve"> triệu đồng, Bộ dự kiến trích lập Quỹ Thi đua khen thưởng năm 202</w:t>
      </w:r>
      <w:r w:rsidR="004F1A43" w:rsidRPr="00B449E8">
        <w:rPr>
          <w:rFonts w:ascii="Times New Roman" w:hAnsi="Times New Roman"/>
          <w:lang w:val="nb-NO"/>
        </w:rPr>
        <w:t>3</w:t>
      </w:r>
      <w:r w:rsidRPr="00B449E8">
        <w:rPr>
          <w:rFonts w:ascii="Times New Roman" w:hAnsi="Times New Roman"/>
          <w:lang w:val="nb-NO"/>
        </w:rPr>
        <w:t xml:space="preserve"> tương đương với 1,</w:t>
      </w:r>
      <w:r w:rsidR="004F1A43" w:rsidRPr="00B449E8">
        <w:rPr>
          <w:rFonts w:ascii="Times New Roman" w:hAnsi="Times New Roman"/>
          <w:lang w:val="nb-NO"/>
        </w:rPr>
        <w:t>5</w:t>
      </w:r>
      <w:r w:rsidRPr="00B449E8">
        <w:rPr>
          <w:rFonts w:ascii="Times New Roman" w:hAnsi="Times New Roman"/>
          <w:lang w:val="nb-NO"/>
        </w:rPr>
        <w:t>% quỹ tiền lương ngạch, bậc chức vụ của số biên chế có mặt tại thời điểm 01/12/202</w:t>
      </w:r>
      <w:r w:rsidR="004F1A43" w:rsidRPr="00B449E8">
        <w:rPr>
          <w:rFonts w:ascii="Times New Roman" w:hAnsi="Times New Roman"/>
          <w:lang w:val="nb-NO"/>
        </w:rPr>
        <w:t>2</w:t>
      </w:r>
      <w:r w:rsidRPr="00B449E8">
        <w:rPr>
          <w:rFonts w:ascii="Times New Roman" w:hAnsi="Times New Roman"/>
          <w:lang w:val="nb-NO"/>
        </w:rPr>
        <w:t xml:space="preserve">. </w:t>
      </w:r>
    </w:p>
    <w:p w:rsidR="007D7D53" w:rsidRPr="00B449E8" w:rsidRDefault="007D7D53" w:rsidP="00403DE4">
      <w:pPr>
        <w:spacing w:before="120" w:after="120" w:line="252" w:lineRule="auto"/>
        <w:ind w:left="-3" w:firstLineChars="0" w:firstLine="720"/>
        <w:jc w:val="both"/>
        <w:rPr>
          <w:rFonts w:ascii="Times New Roman" w:hAnsi="Times New Roman"/>
          <w:lang w:val="nb-NO"/>
        </w:rPr>
      </w:pPr>
      <w:r w:rsidRPr="00B449E8">
        <w:rPr>
          <w:rFonts w:ascii="Times New Roman" w:hAnsi="Times New Roman"/>
          <w:lang w:val="nb-NO"/>
        </w:rPr>
        <w:t>Đối với Trường Đại học luật Hà Nội, Học viện Tư pháp, Báo Pháp luật Việt Nam, các Trung tâm đăng ký giao dịch, tài sản thuộc Cục Đăng ký quốc gia giao dịch bảo đảm và Nhà Xuất bản Tư pháp là đơn vị sự nghiệp tự đảm bảo kinh phí hoạt động, không thuộc đối tượng bắt buộc trích lập Quỹ thi đua khen thưởng của ngành. Tuy nhiên, viên chức và người lao động của các đơn vị này cũng thuộc đối tượng được Bộ trưởng khen thưởng và chi khen thưởng từ quỹ của Bộ. Vì vậy, đề nghị các đơn vị có đóng góp vào Quỹ Thi đua khen thưởng của Ngành để Bộ có thêm nguồn kinh phí chi khen thưởng cho các đơn vị.</w:t>
      </w:r>
    </w:p>
    <w:p w:rsidR="00AE730C" w:rsidRDefault="00AE730C" w:rsidP="00403DE4">
      <w:pPr>
        <w:suppressAutoHyphens w:val="0"/>
        <w:spacing w:before="120" w:after="120" w:line="252" w:lineRule="auto"/>
        <w:ind w:leftChars="0" w:left="0" w:firstLineChars="0" w:firstLine="0"/>
        <w:jc w:val="center"/>
        <w:textDirection w:val="lrTb"/>
        <w:textAlignment w:val="auto"/>
        <w:outlineLvl w:val="9"/>
        <w:rPr>
          <w:rFonts w:ascii="Times New Roman" w:hAnsi="Times New Roman"/>
          <w:b/>
          <w:lang w:val="nb-NO"/>
        </w:rPr>
      </w:pPr>
    </w:p>
    <w:p w:rsidR="00AE730C" w:rsidRDefault="00AE730C" w:rsidP="00403DE4">
      <w:pPr>
        <w:suppressAutoHyphens w:val="0"/>
        <w:spacing w:before="120" w:after="120" w:line="252" w:lineRule="auto"/>
        <w:ind w:leftChars="0" w:left="0" w:firstLineChars="0" w:firstLine="0"/>
        <w:jc w:val="center"/>
        <w:textDirection w:val="lrTb"/>
        <w:textAlignment w:val="auto"/>
        <w:outlineLvl w:val="9"/>
        <w:rPr>
          <w:rFonts w:ascii="Times New Roman" w:hAnsi="Times New Roman"/>
          <w:b/>
          <w:lang w:val="nb-NO"/>
        </w:rPr>
      </w:pPr>
    </w:p>
    <w:p w:rsidR="005266B5" w:rsidRPr="00B449E8" w:rsidRDefault="005266B5" w:rsidP="00403DE4">
      <w:pPr>
        <w:suppressAutoHyphens w:val="0"/>
        <w:spacing w:before="120" w:after="120" w:line="252" w:lineRule="auto"/>
        <w:ind w:leftChars="0" w:left="0" w:firstLineChars="0" w:firstLine="0"/>
        <w:jc w:val="center"/>
        <w:textDirection w:val="lrTb"/>
        <w:textAlignment w:val="auto"/>
        <w:outlineLvl w:val="9"/>
        <w:rPr>
          <w:rFonts w:ascii="Times New Roman" w:hAnsi="Times New Roman"/>
          <w:b/>
          <w:lang w:val="nb-NO"/>
        </w:rPr>
      </w:pPr>
      <w:r w:rsidRPr="00B449E8">
        <w:rPr>
          <w:rFonts w:ascii="Times New Roman" w:hAnsi="Times New Roman"/>
          <w:b/>
          <w:lang w:val="nb-NO"/>
        </w:rPr>
        <w:lastRenderedPageBreak/>
        <w:t>Phần II</w:t>
      </w:r>
    </w:p>
    <w:p w:rsidR="005266B5" w:rsidRPr="00B449E8" w:rsidRDefault="005266B5" w:rsidP="00403DE4">
      <w:pPr>
        <w:spacing w:before="120" w:after="120" w:line="252" w:lineRule="auto"/>
        <w:ind w:left="0" w:hanging="3"/>
        <w:jc w:val="center"/>
        <w:rPr>
          <w:rFonts w:ascii="Times New Roman" w:hAnsi="Times New Roman"/>
          <w:b/>
          <w:lang w:val="nb-NO"/>
        </w:rPr>
      </w:pPr>
      <w:r w:rsidRPr="00B449E8">
        <w:rPr>
          <w:rFonts w:ascii="Times New Roman" w:hAnsi="Times New Roman"/>
          <w:b/>
          <w:lang w:val="nb-NO"/>
        </w:rPr>
        <w:t>DỰ TOÁN CHI ĐẦU TƯ PHÁT TRIỂN</w:t>
      </w:r>
    </w:p>
    <w:p w:rsidR="00817159" w:rsidRDefault="004A3FDB" w:rsidP="00403DE4">
      <w:pPr>
        <w:spacing w:before="120" w:after="120" w:line="252" w:lineRule="auto"/>
        <w:ind w:leftChars="0" w:left="0" w:firstLineChars="0" w:firstLine="720"/>
        <w:jc w:val="both"/>
        <w:rPr>
          <w:rFonts w:ascii="Times New Roman" w:hAnsi="Times New Roman"/>
          <w:b/>
          <w:lang w:val="nb-NO"/>
        </w:rPr>
      </w:pPr>
      <w:r w:rsidRPr="00B449E8">
        <w:rPr>
          <w:rFonts w:ascii="Times New Roman" w:hAnsi="Times New Roman"/>
          <w:b/>
          <w:lang w:val="nb-NO"/>
        </w:rPr>
        <w:t xml:space="preserve">I. </w:t>
      </w:r>
      <w:r w:rsidR="00817159">
        <w:rPr>
          <w:rFonts w:ascii="Times New Roman" w:hAnsi="Times New Roman"/>
          <w:b/>
          <w:lang w:val="nb-NO"/>
        </w:rPr>
        <w:t>QUYẾT TOÁN VỐN NĂM 2021</w:t>
      </w:r>
    </w:p>
    <w:p w:rsidR="00817159" w:rsidRPr="00646291" w:rsidRDefault="00817159" w:rsidP="00817159">
      <w:pPr>
        <w:pStyle w:val="Default"/>
        <w:spacing w:line="264" w:lineRule="auto"/>
        <w:ind w:leftChars="0" w:left="0" w:firstLineChars="0" w:firstLine="720"/>
        <w:rPr>
          <w:color w:val="auto"/>
          <w:sz w:val="28"/>
          <w:szCs w:val="28"/>
          <w:lang w:val="da-DK"/>
        </w:rPr>
      </w:pPr>
      <w:r w:rsidRPr="00646291">
        <w:rPr>
          <w:color w:val="auto"/>
          <w:sz w:val="28"/>
          <w:szCs w:val="28"/>
          <w:lang w:val="da-DK"/>
        </w:rPr>
        <w:t>Bộ Tư pháp tổng hợp và lập và BCQT tình hình sử dụng vốn đầu tư nguồn NSNN theo niên độ ngân sách năm 2021 gửi Bộ Tài chính ngày 24/8/2022</w:t>
      </w:r>
      <w:r>
        <w:rPr>
          <w:color w:val="auto"/>
          <w:sz w:val="28"/>
          <w:szCs w:val="28"/>
          <w:lang w:val="da-DK"/>
        </w:rPr>
        <w:t xml:space="preserve"> và được </w:t>
      </w:r>
      <w:r w:rsidRPr="00646291">
        <w:rPr>
          <w:color w:val="auto"/>
          <w:sz w:val="28"/>
          <w:szCs w:val="28"/>
          <w:lang w:val="da-DK"/>
        </w:rPr>
        <w:t>Bộ Tài chính thẩm định theo Thông báo số 716/TB-BTC ngà</w:t>
      </w:r>
      <w:r>
        <w:rPr>
          <w:color w:val="auto"/>
          <w:sz w:val="28"/>
          <w:szCs w:val="28"/>
          <w:lang w:val="da-DK"/>
        </w:rPr>
        <w:t>y 07/11/2022 về việc Thông báo t</w:t>
      </w:r>
      <w:r w:rsidRPr="00646291">
        <w:rPr>
          <w:color w:val="auto"/>
          <w:sz w:val="28"/>
          <w:szCs w:val="28"/>
          <w:lang w:val="da-DK"/>
        </w:rPr>
        <w:t xml:space="preserve">hẩm định Quyết toán vốn đầu tư công nguồn vốn ngân sách nhà nước theo niên độ ngân sách năm 2021 của Bộ Tư pháp. </w:t>
      </w:r>
      <w:r>
        <w:rPr>
          <w:color w:val="auto"/>
          <w:sz w:val="28"/>
          <w:szCs w:val="28"/>
          <w:lang w:val="da-DK"/>
        </w:rPr>
        <w:t>Cụ thể</w:t>
      </w:r>
      <w:r w:rsidRPr="00646291">
        <w:rPr>
          <w:color w:val="auto"/>
          <w:sz w:val="28"/>
          <w:szCs w:val="28"/>
          <w:lang w:val="da-DK"/>
        </w:rPr>
        <w:t xml:space="preserve"> như sau:</w:t>
      </w:r>
      <w:bookmarkStart w:id="1" w:name="_Hlk119334871"/>
      <w:bookmarkStart w:id="2" w:name="_Hlk119672811"/>
    </w:p>
    <w:p w:rsidR="00817159" w:rsidRDefault="00817159" w:rsidP="00817159">
      <w:pPr>
        <w:pStyle w:val="Default"/>
        <w:spacing w:line="264" w:lineRule="auto"/>
        <w:ind w:leftChars="0" w:left="0" w:firstLineChars="0" w:firstLine="720"/>
        <w:rPr>
          <w:bCs/>
          <w:color w:val="auto"/>
          <w:sz w:val="28"/>
          <w:szCs w:val="28"/>
          <w:lang w:val="da-DK"/>
        </w:rPr>
      </w:pPr>
      <w:r>
        <w:rPr>
          <w:color w:val="auto"/>
          <w:sz w:val="28"/>
          <w:szCs w:val="28"/>
          <w:lang w:val="da-DK"/>
        </w:rPr>
        <w:t>Kế hoạch vốn</w:t>
      </w:r>
      <w:r w:rsidRPr="00646291">
        <w:rPr>
          <w:color w:val="auto"/>
          <w:sz w:val="28"/>
          <w:szCs w:val="28"/>
          <w:lang w:val="da-DK"/>
        </w:rPr>
        <w:t xml:space="preserve"> được phép kéo dài thời gian thực hiện và thanh toán vốn kế hoạch các năm trước sang năm 2021 là 52.116 trđ; Kế hoạch vốn tạm ứng theo chế độ chưa thu hồi nguồn NSNN từ khởi công đến hết niên độ năm trước chuyển sang năm 2021 là 387.412trđ; Tổng </w:t>
      </w:r>
      <w:r>
        <w:rPr>
          <w:color w:val="auto"/>
          <w:sz w:val="28"/>
          <w:szCs w:val="28"/>
          <w:lang w:val="da-DK"/>
        </w:rPr>
        <w:t>k</w:t>
      </w:r>
      <w:r w:rsidRPr="00646291">
        <w:rPr>
          <w:color w:val="auto"/>
          <w:sz w:val="28"/>
          <w:szCs w:val="28"/>
          <w:lang w:val="da-DK"/>
        </w:rPr>
        <w:t xml:space="preserve">ế hoạch vốn được giao năm 2021 là 319.900 trđ; </w:t>
      </w:r>
      <w:r w:rsidRPr="00646291">
        <w:rPr>
          <w:bCs/>
          <w:color w:val="auto"/>
          <w:sz w:val="28"/>
          <w:szCs w:val="28"/>
          <w:lang w:val="vi-VN"/>
        </w:rPr>
        <w:t>Tổng</w:t>
      </w:r>
      <w:r w:rsidRPr="00646291">
        <w:rPr>
          <w:bCs/>
          <w:color w:val="auto"/>
          <w:sz w:val="28"/>
          <w:szCs w:val="28"/>
          <w:lang w:val="da-DK"/>
        </w:rPr>
        <w:t xml:space="preserve"> số</w:t>
      </w:r>
      <w:r w:rsidRPr="00646291">
        <w:rPr>
          <w:bCs/>
          <w:color w:val="auto"/>
          <w:sz w:val="28"/>
          <w:szCs w:val="28"/>
          <w:lang w:val="vi-VN"/>
        </w:rPr>
        <w:t xml:space="preserve"> vốn đã thanh toán khối lượng hoàn thành quyết toán trong năm là </w:t>
      </w:r>
      <w:r w:rsidRPr="00646291">
        <w:rPr>
          <w:bCs/>
          <w:color w:val="auto"/>
          <w:sz w:val="28"/>
          <w:szCs w:val="28"/>
          <w:lang w:val="da-DK"/>
        </w:rPr>
        <w:t xml:space="preserve">479.530 </w:t>
      </w:r>
      <w:r w:rsidRPr="00646291">
        <w:rPr>
          <w:bCs/>
          <w:color w:val="auto"/>
          <w:sz w:val="28"/>
          <w:szCs w:val="28"/>
          <w:lang w:val="vi-VN"/>
        </w:rPr>
        <w:t>trđ</w:t>
      </w:r>
      <w:bookmarkEnd w:id="1"/>
      <w:r w:rsidRPr="00646291">
        <w:rPr>
          <w:bCs/>
          <w:color w:val="auto"/>
          <w:sz w:val="28"/>
          <w:szCs w:val="28"/>
        </w:rPr>
        <w:t xml:space="preserve"> (</w:t>
      </w:r>
      <w:r>
        <w:rPr>
          <w:bCs/>
          <w:color w:val="auto"/>
          <w:sz w:val="28"/>
          <w:szCs w:val="28"/>
        </w:rPr>
        <w:t>t</w:t>
      </w:r>
      <w:r w:rsidRPr="00646291">
        <w:rPr>
          <w:bCs/>
          <w:color w:val="auto"/>
          <w:sz w:val="28"/>
          <w:szCs w:val="28"/>
          <w:lang w:val="da-DK"/>
        </w:rPr>
        <w:t xml:space="preserve">hanh toán </w:t>
      </w:r>
      <w:r>
        <w:rPr>
          <w:bCs/>
          <w:color w:val="auto"/>
          <w:sz w:val="28"/>
          <w:szCs w:val="28"/>
          <w:lang w:val="da-DK"/>
        </w:rPr>
        <w:t>khối lượng hoàn thành</w:t>
      </w:r>
      <w:r w:rsidRPr="00646291">
        <w:rPr>
          <w:bCs/>
          <w:color w:val="auto"/>
          <w:sz w:val="28"/>
          <w:szCs w:val="28"/>
          <w:lang w:val="da-DK"/>
        </w:rPr>
        <w:t xml:space="preserve"> trong năm của phần vốn tạm ứng theo chế độ chưa thu hồi từ </w:t>
      </w:r>
      <w:r w:rsidRPr="00646291">
        <w:rPr>
          <w:color w:val="auto"/>
          <w:sz w:val="28"/>
          <w:szCs w:val="28"/>
          <w:lang w:val="da-DK"/>
        </w:rPr>
        <w:t>khởi công</w:t>
      </w:r>
      <w:r w:rsidRPr="00646291">
        <w:rPr>
          <w:bCs/>
          <w:color w:val="auto"/>
          <w:sz w:val="28"/>
          <w:szCs w:val="28"/>
          <w:lang w:val="da-DK"/>
        </w:rPr>
        <w:t xml:space="preserve"> đến hết niên độ ngân sách năm trước năm 2021 là</w:t>
      </w:r>
      <w:r w:rsidRPr="00646291">
        <w:rPr>
          <w:bCs/>
          <w:color w:val="auto"/>
          <w:sz w:val="28"/>
          <w:szCs w:val="28"/>
          <w:lang w:val="vi-VN"/>
        </w:rPr>
        <w:t xml:space="preserve"> </w:t>
      </w:r>
      <w:r w:rsidRPr="00646291">
        <w:rPr>
          <w:bCs/>
          <w:color w:val="auto"/>
          <w:sz w:val="28"/>
          <w:szCs w:val="28"/>
          <w:lang w:val="da-DK"/>
        </w:rPr>
        <w:t xml:space="preserve">211.533 </w:t>
      </w:r>
      <w:r w:rsidRPr="00646291">
        <w:rPr>
          <w:bCs/>
          <w:color w:val="auto"/>
          <w:sz w:val="28"/>
          <w:szCs w:val="28"/>
          <w:lang w:val="vi-VN"/>
        </w:rPr>
        <w:t>tr</w:t>
      </w:r>
      <w:r>
        <w:rPr>
          <w:bCs/>
          <w:color w:val="auto"/>
          <w:sz w:val="28"/>
          <w:szCs w:val="28"/>
          <w:lang w:val="vi-VN"/>
        </w:rPr>
        <w:t>đ</w:t>
      </w:r>
      <w:r>
        <w:rPr>
          <w:bCs/>
          <w:color w:val="auto"/>
          <w:sz w:val="28"/>
          <w:szCs w:val="28"/>
        </w:rPr>
        <w:t>;</w:t>
      </w:r>
      <w:r w:rsidRPr="00646291">
        <w:rPr>
          <w:bCs/>
          <w:color w:val="auto"/>
          <w:sz w:val="28"/>
          <w:szCs w:val="28"/>
          <w:lang w:val="vi-VN"/>
        </w:rPr>
        <w:t xml:space="preserve"> </w:t>
      </w:r>
      <w:r>
        <w:rPr>
          <w:bCs/>
          <w:color w:val="auto"/>
          <w:sz w:val="28"/>
          <w:szCs w:val="28"/>
        </w:rPr>
        <w:t>t</w:t>
      </w:r>
      <w:r w:rsidRPr="00646291">
        <w:rPr>
          <w:bCs/>
          <w:color w:val="auto"/>
          <w:sz w:val="28"/>
          <w:szCs w:val="28"/>
          <w:lang w:val="vi-VN"/>
        </w:rPr>
        <w:t xml:space="preserve">hanh toán </w:t>
      </w:r>
      <w:r>
        <w:rPr>
          <w:bCs/>
          <w:color w:val="auto"/>
          <w:sz w:val="28"/>
          <w:szCs w:val="28"/>
          <w:lang w:val="da-DK"/>
        </w:rPr>
        <w:t>khối lượng hoàn thành</w:t>
      </w:r>
      <w:r w:rsidRPr="00646291">
        <w:rPr>
          <w:bCs/>
          <w:color w:val="auto"/>
          <w:sz w:val="28"/>
          <w:szCs w:val="28"/>
          <w:lang w:val="vi-VN"/>
        </w:rPr>
        <w:t xml:space="preserve"> vốn đầu tư các năm trước được kéo dài thời gian thực hiện và thanh toán trong năm 2021</w:t>
      </w:r>
      <w:r w:rsidRPr="00646291">
        <w:rPr>
          <w:bCs/>
          <w:color w:val="auto"/>
          <w:sz w:val="28"/>
          <w:szCs w:val="28"/>
          <w:lang w:val="da-DK"/>
        </w:rPr>
        <w:t xml:space="preserve"> là 22.577 </w:t>
      </w:r>
      <w:r w:rsidRPr="00646291">
        <w:rPr>
          <w:bCs/>
          <w:color w:val="auto"/>
          <w:sz w:val="28"/>
          <w:szCs w:val="28"/>
          <w:lang w:val="vi-VN"/>
        </w:rPr>
        <w:t xml:space="preserve">trđ, thanh toán </w:t>
      </w:r>
      <w:r w:rsidRPr="00646291">
        <w:rPr>
          <w:bCs/>
          <w:color w:val="auto"/>
          <w:sz w:val="28"/>
          <w:szCs w:val="28"/>
          <w:lang w:val="da-DK"/>
        </w:rPr>
        <w:t>khối lượng hoàn thành</w:t>
      </w:r>
      <w:r w:rsidRPr="00646291">
        <w:rPr>
          <w:bCs/>
          <w:color w:val="auto"/>
          <w:sz w:val="28"/>
          <w:szCs w:val="28"/>
          <w:lang w:val="vi-VN"/>
        </w:rPr>
        <w:t xml:space="preserve"> trong năm 2021 là </w:t>
      </w:r>
      <w:r w:rsidRPr="00646291">
        <w:rPr>
          <w:bCs/>
          <w:color w:val="auto"/>
          <w:sz w:val="28"/>
          <w:szCs w:val="28"/>
          <w:lang w:val="da-DK"/>
        </w:rPr>
        <w:t xml:space="preserve">245.419 </w:t>
      </w:r>
      <w:r w:rsidRPr="00646291">
        <w:rPr>
          <w:bCs/>
          <w:color w:val="auto"/>
          <w:sz w:val="28"/>
          <w:szCs w:val="28"/>
          <w:lang w:val="vi-VN"/>
        </w:rPr>
        <w:t>trđ</w:t>
      </w:r>
      <w:r w:rsidRPr="00646291">
        <w:rPr>
          <w:bCs/>
          <w:color w:val="auto"/>
          <w:sz w:val="28"/>
          <w:szCs w:val="28"/>
          <w:lang w:val="da-DK"/>
        </w:rPr>
        <w:t xml:space="preserve">). </w:t>
      </w:r>
    </w:p>
    <w:bookmarkEnd w:id="2"/>
    <w:p w:rsidR="004A3FDB" w:rsidRPr="00B449E8" w:rsidRDefault="004A3FDB" w:rsidP="00403DE4">
      <w:pPr>
        <w:spacing w:before="120" w:after="120" w:line="252" w:lineRule="auto"/>
        <w:ind w:leftChars="0" w:left="0" w:firstLineChars="0" w:firstLine="720"/>
        <w:jc w:val="both"/>
        <w:rPr>
          <w:rFonts w:ascii="Times New Roman" w:hAnsi="Times New Roman"/>
          <w:b/>
          <w:lang w:val="nb-NO"/>
        </w:rPr>
      </w:pPr>
      <w:r w:rsidRPr="00B449E8">
        <w:rPr>
          <w:rFonts w:ascii="Times New Roman" w:hAnsi="Times New Roman"/>
          <w:b/>
          <w:lang w:val="nb-NO"/>
        </w:rPr>
        <w:t>ĐÁNH GIÁ TÌNH HÌNH THỰC HIỆN KẾ HOẠCH ĐẦU TƯ CÔNG NĂM 2022</w:t>
      </w:r>
    </w:p>
    <w:p w:rsidR="004A3FDB" w:rsidRPr="00B449E8" w:rsidRDefault="004A3FDB" w:rsidP="00403DE4">
      <w:pPr>
        <w:spacing w:before="120" w:after="120" w:line="252" w:lineRule="auto"/>
        <w:ind w:leftChars="0" w:left="0" w:firstLineChars="0" w:firstLine="720"/>
        <w:jc w:val="both"/>
        <w:rPr>
          <w:rFonts w:ascii="Times New Roman" w:hAnsi="Times New Roman"/>
          <w:b/>
          <w:position w:val="0"/>
          <w:lang w:val="nb-NO"/>
        </w:rPr>
      </w:pPr>
      <w:r w:rsidRPr="00B449E8">
        <w:rPr>
          <w:rFonts w:ascii="Times New Roman" w:hAnsi="Times New Roman"/>
          <w:b/>
          <w:iCs/>
          <w:position w:val="0"/>
          <w:lang w:val="nb-NO"/>
        </w:rPr>
        <w:t>1.</w:t>
      </w:r>
      <w:r w:rsidRPr="00B449E8">
        <w:rPr>
          <w:rFonts w:ascii="Times New Roman" w:hAnsi="Times New Roman"/>
          <w:b/>
          <w:position w:val="0"/>
          <w:lang w:val="nb-NO"/>
        </w:rPr>
        <w:t xml:space="preserve"> Tình hình phân bổ, giao kế hoạch vốn đầu tư công năm 2022</w:t>
      </w:r>
    </w:p>
    <w:p w:rsidR="004A3FDB" w:rsidRPr="00B449E8" w:rsidRDefault="004A3FDB" w:rsidP="00403DE4">
      <w:pPr>
        <w:spacing w:before="120" w:after="120" w:line="252" w:lineRule="auto"/>
        <w:ind w:leftChars="0" w:left="0" w:firstLineChars="0" w:firstLine="720"/>
        <w:jc w:val="both"/>
        <w:rPr>
          <w:rFonts w:ascii="Times New Roman" w:hAnsi="Times New Roman"/>
          <w:position w:val="0"/>
          <w:lang w:val="nb-NO"/>
        </w:rPr>
      </w:pPr>
      <w:r w:rsidRPr="00B449E8">
        <w:rPr>
          <w:rFonts w:ascii="Times New Roman" w:hAnsi="Times New Roman"/>
          <w:position w:val="0"/>
          <w:lang w:val="nb-NO"/>
        </w:rPr>
        <w:t xml:space="preserve">a) Thực hiện Quyết định số 2048/QĐ-TTg ngày 06/12/2021 của Thủ tướng Chính phủ về việc giao kế hoạch đầu tư vốn ngân sách nhà nước năm 2021 với tổng kinh phí </w:t>
      </w:r>
      <w:r w:rsidRPr="00B449E8">
        <w:rPr>
          <w:rFonts w:ascii="Times New Roman" w:hAnsi="Times New Roman"/>
          <w:b/>
          <w:position w:val="0"/>
          <w:lang w:val="nb-NO"/>
        </w:rPr>
        <w:t>1.084.800</w:t>
      </w:r>
      <w:r w:rsidRPr="00B449E8">
        <w:rPr>
          <w:rFonts w:ascii="Times New Roman" w:hAnsi="Times New Roman"/>
          <w:position w:val="0"/>
          <w:lang w:val="nb-NO"/>
        </w:rPr>
        <w:t xml:space="preserve"> triệu đồng, tính đến ngày 28/6/2022, Bộ Tư pháp đã phân bổ và giao chi tiết với tổng số kinh phí là 520.075 triệu đồng (48%) cho 67 dự án đủ điều kiện phân bổ.</w:t>
      </w:r>
    </w:p>
    <w:p w:rsidR="004A3FDB" w:rsidRPr="00B449E8" w:rsidRDefault="004A3FDB" w:rsidP="00403DE4">
      <w:pPr>
        <w:spacing w:before="120" w:after="120" w:line="252" w:lineRule="auto"/>
        <w:ind w:leftChars="0" w:left="0" w:firstLineChars="0" w:firstLine="720"/>
        <w:jc w:val="both"/>
        <w:rPr>
          <w:rFonts w:ascii="Times New Roman" w:hAnsi="Times New Roman"/>
          <w:position w:val="0"/>
          <w:lang w:val="nb-NO"/>
        </w:rPr>
      </w:pPr>
      <w:r w:rsidRPr="00B449E8">
        <w:rPr>
          <w:rFonts w:ascii="Times New Roman" w:hAnsi="Times New Roman"/>
          <w:position w:val="0"/>
          <w:lang w:val="nb-NO"/>
        </w:rPr>
        <w:t>Số vốn còn lại chưa phân bổ là 564.725 triệu đồng Bộ Tư pháp đã báo cáo</w:t>
      </w:r>
      <w:r w:rsidRPr="00D71A28">
        <w:rPr>
          <w:rFonts w:ascii="Times New Roman" w:hAnsi="Times New Roman"/>
          <w:position w:val="0"/>
        </w:rPr>
        <w:footnoteReference w:id="3"/>
      </w:r>
      <w:r w:rsidRPr="00B449E8">
        <w:rPr>
          <w:rFonts w:ascii="Times New Roman" w:hAnsi="Times New Roman"/>
          <w:position w:val="0"/>
          <w:lang w:val="nb-NO"/>
        </w:rPr>
        <w:t xml:space="preserve"> và đề nghị trả lại để điều chuyển cho các bộ, ngành địa phương khác. Hiện tại, số vốn này đã được Ủy ban Thường vụ Quốc hội, Thủ tướng Chính phủ thông qua và điều chỉnh giảm để điều chuyển cho các bộ, cơ quan, địa phương khác (</w:t>
      </w:r>
      <w:r w:rsidRPr="00B449E8">
        <w:rPr>
          <w:rFonts w:ascii="Times New Roman" w:hAnsi="Times New Roman"/>
          <w:i/>
          <w:position w:val="0"/>
          <w:lang w:val="nb-NO"/>
        </w:rPr>
        <w:t>Nghị quyết số 584/2022/NQ-QH15 ngày 30/8/2022; Quyết định số 1126/QĐ-TTg ngày 25/9/2022</w:t>
      </w:r>
      <w:r w:rsidRPr="00B449E8">
        <w:rPr>
          <w:rFonts w:ascii="Times New Roman" w:hAnsi="Times New Roman"/>
          <w:position w:val="0"/>
          <w:lang w:val="nb-NO"/>
        </w:rPr>
        <w:t>).</w:t>
      </w:r>
    </w:p>
    <w:p w:rsidR="004A3FDB" w:rsidRPr="00B449E8" w:rsidRDefault="004A3FDB" w:rsidP="00403DE4">
      <w:pPr>
        <w:spacing w:before="120" w:after="120" w:line="252" w:lineRule="auto"/>
        <w:ind w:leftChars="0" w:left="0" w:firstLineChars="0" w:firstLine="720"/>
        <w:jc w:val="both"/>
        <w:rPr>
          <w:rFonts w:ascii="Times New Roman" w:hAnsi="Times New Roman"/>
          <w:position w:val="0"/>
          <w:lang w:val="nb-NO"/>
        </w:rPr>
      </w:pPr>
      <w:r w:rsidRPr="00B449E8">
        <w:rPr>
          <w:rFonts w:ascii="Times New Roman" w:hAnsi="Times New Roman"/>
          <w:position w:val="0"/>
          <w:lang w:val="nb-NO"/>
        </w:rPr>
        <w:t>b) Ngoài kế hoạch vốn ngân sách Nhà nước năm 2022 được giao, Bộ Tư pháp còn có 69.276 triệu đồng kế hoạch vốn năm 2021 đã được Bộ Kế hoạch và Đầu tư, Bộ Tài chính thông báo kéo dài thời gian thực hiện và giải ngân kế hoạch vốn sang năm 2022.</w:t>
      </w:r>
    </w:p>
    <w:p w:rsidR="004A3FDB" w:rsidRPr="00B449E8" w:rsidRDefault="004A3FDB" w:rsidP="00403DE4">
      <w:pPr>
        <w:spacing w:before="120" w:after="120" w:line="252" w:lineRule="auto"/>
        <w:ind w:leftChars="0" w:left="0" w:firstLineChars="0" w:firstLine="720"/>
        <w:jc w:val="both"/>
        <w:rPr>
          <w:rFonts w:ascii="Times New Roman" w:hAnsi="Times New Roman"/>
          <w:position w:val="0"/>
          <w:lang w:val="nb-NO"/>
        </w:rPr>
      </w:pPr>
      <w:r w:rsidRPr="00B449E8">
        <w:rPr>
          <w:rFonts w:ascii="Times New Roman" w:hAnsi="Times New Roman"/>
          <w:position w:val="0"/>
          <w:lang w:val="nb-NO"/>
        </w:rPr>
        <w:lastRenderedPageBreak/>
        <w:t>b) Ngoài kế hoạch vốn năm 2021 được giao tại Quyết định số 2185/QĐ-TTg, Bộ Tư pháp còn có kế hoạch vốn năm 2019, 2020 kéo dài sang năm 2021, cụ thể:</w:t>
      </w:r>
    </w:p>
    <w:p w:rsidR="004A3FDB" w:rsidRPr="00B449E8" w:rsidRDefault="004A3FDB" w:rsidP="00403DE4">
      <w:pPr>
        <w:spacing w:before="120" w:after="120" w:line="252" w:lineRule="auto"/>
        <w:ind w:leftChars="0" w:left="0" w:firstLineChars="0" w:firstLine="720"/>
        <w:jc w:val="both"/>
        <w:rPr>
          <w:rFonts w:ascii="Times New Roman" w:hAnsi="Times New Roman"/>
          <w:position w:val="0"/>
          <w:lang w:val="nb-NO"/>
        </w:rPr>
      </w:pPr>
      <w:r w:rsidRPr="00B449E8">
        <w:rPr>
          <w:rFonts w:ascii="Times New Roman" w:hAnsi="Times New Roman"/>
          <w:position w:val="0"/>
          <w:lang w:val="nb-NO"/>
        </w:rPr>
        <w:t>c) Trong quá trình điều hành ngân sách năm 2022, do những nguyên nhân chủ quan, khách quan khác nhau, một số dự án thuộc Bộ Tư pháp đã được bố trí kế hoạch vốn năm 2022 nhưng gặp vướng mắc chưa thể đẩy mạnh việc triển khai và giải ngân. Thực hiện Nghị quyết số 124/NQ-CP ngày 15/9/2022 của Chính phủ, trên cơ sở rà soát, đánh giá khả năng giải ngân kế hoạch vốn, Bộ Tư pháp đã có Văn bản số 3563/BTP-KHTC ngày 23/9/2022 đề nghị Bộ Kế hoạch và Đầu tư, Bộ Tài chính tiếp tục tổng hợp đề xuất giảm 395.000 triệu đồng kế hoạch vốn năm 2022 của Bộ Tư pháp để báo cáo Chính phủ, Thủ tướng Chính phủ và Ủy ban Thường vụ Quốc hội xem xét để điều chuyển cho các bộ, cơ quan trung ương và địa phương khác để đảm bảo hiệu quả sử dụng vốn đầu tư công. Tuy nhiên, đến thời điểm hiện tại, Bộ Kế hoạch và Đầu tư, Bộ Tài chính vẫn chưa có ý kiến chấp thuận điều chuyển do chưa có Bộ, cơ quan trung ương và địa phương nào đề xuất bổ sung tăng kế hoạch vốn. Tại cuộc họp Tổ Công tác số 1 do Phó Thủ tướng thường trực Phạm Bình Minh chủ trì tháng 12/2022, hầu hết các Bộ, cơ quan trung ương và địa phương tham dự cuộc họp đều kiến nghị Bộ Kế hoạch và Đầu tư tổng hợp, báo cáo Chính phủ, Thủ tướng Chính phủ để cho phép kéo dài thời gian thực hiện và giải ngân kế hoạch vốn năm 2022 đối với số vốn không giải ngân hết.</w:t>
      </w:r>
    </w:p>
    <w:p w:rsidR="004A3FDB" w:rsidRPr="00B449E8" w:rsidRDefault="004A3FDB" w:rsidP="00403DE4">
      <w:pPr>
        <w:spacing w:before="120" w:after="120" w:line="252" w:lineRule="auto"/>
        <w:ind w:leftChars="0" w:left="0" w:firstLineChars="0" w:firstLine="720"/>
        <w:jc w:val="both"/>
        <w:rPr>
          <w:rFonts w:ascii="Times New Roman" w:hAnsi="Times New Roman"/>
          <w:b/>
          <w:position w:val="0"/>
          <w:lang w:val="nb-NO"/>
        </w:rPr>
      </w:pPr>
      <w:r w:rsidRPr="00B449E8">
        <w:rPr>
          <w:rFonts w:ascii="Times New Roman" w:hAnsi="Times New Roman"/>
          <w:b/>
          <w:position w:val="0"/>
          <w:lang w:val="nb-NO"/>
        </w:rPr>
        <w:t>2. Tình hình giải ngân kế hoạch vốn đầu tư công năm 2022</w:t>
      </w:r>
    </w:p>
    <w:p w:rsidR="004A3FDB" w:rsidRPr="00B449E8" w:rsidRDefault="004A3FDB" w:rsidP="00403DE4">
      <w:pPr>
        <w:spacing w:before="120" w:after="120" w:line="252" w:lineRule="auto"/>
        <w:ind w:leftChars="0" w:left="0" w:firstLineChars="0" w:firstLine="720"/>
        <w:jc w:val="both"/>
        <w:rPr>
          <w:rFonts w:ascii="Times New Roman" w:hAnsi="Times New Roman"/>
          <w:position w:val="0"/>
          <w:lang w:val="nb-NO"/>
        </w:rPr>
      </w:pPr>
      <w:r w:rsidRPr="00B449E8">
        <w:rPr>
          <w:rFonts w:ascii="Times New Roman" w:hAnsi="Times New Roman"/>
          <w:position w:val="0"/>
          <w:lang w:val="nb-NO"/>
        </w:rPr>
        <w:t xml:space="preserve">Trên cơ sở số liệu thể hiện trên hệ thống Tabmis, số vốn năm 2022 các dự án đã giải ngân </w:t>
      </w:r>
      <w:bookmarkStart w:id="3" w:name="OLE_LINK7"/>
      <w:bookmarkStart w:id="4" w:name="OLE_LINK8"/>
      <w:r w:rsidRPr="00B449E8">
        <w:rPr>
          <w:rFonts w:ascii="Times New Roman" w:hAnsi="Times New Roman"/>
          <w:position w:val="0"/>
          <w:lang w:val="nb-NO"/>
        </w:rPr>
        <w:t xml:space="preserve">tính đến ngày </w:t>
      </w:r>
      <w:bookmarkEnd w:id="3"/>
      <w:bookmarkEnd w:id="4"/>
      <w:r w:rsidRPr="00B449E8">
        <w:rPr>
          <w:rFonts w:ascii="Times New Roman" w:hAnsi="Times New Roman"/>
          <w:position w:val="0"/>
          <w:lang w:val="nb-NO"/>
        </w:rPr>
        <w:t>28/11/2022 đạt 88.992/589.352 triệu đồng (bao gồm 520.075 triệu đồng vốn 2022 và 69.276 triệu đồng kế hoạch vốn năm 2021 kéo dài sáng 2022). Tương đương tỷ lệ 15,1% tổng số kế hoạch vốn phải giải ngân (nếu không tính số vốn 395.000 triệu đồng Bộ Tư pháp đã đề nghị trả lại thì tỷ lệ giải ngân đạt 45,8%).</w:t>
      </w:r>
    </w:p>
    <w:p w:rsidR="004A3FDB" w:rsidRPr="00B449E8" w:rsidRDefault="004A3FDB" w:rsidP="00403DE4">
      <w:pPr>
        <w:spacing w:before="120" w:after="120" w:line="252" w:lineRule="auto"/>
        <w:ind w:leftChars="0" w:left="0" w:firstLineChars="0" w:firstLine="720"/>
        <w:jc w:val="both"/>
        <w:rPr>
          <w:rFonts w:ascii="Times New Roman" w:hAnsi="Times New Roman"/>
          <w:position w:val="0"/>
          <w:lang w:val="nb-NO"/>
        </w:rPr>
      </w:pPr>
      <w:r w:rsidRPr="00B449E8">
        <w:rPr>
          <w:rFonts w:ascii="Times New Roman" w:hAnsi="Times New Roman"/>
          <w:position w:val="0"/>
          <w:lang w:val="nb-NO"/>
        </w:rPr>
        <w:t xml:space="preserve">Để thúc đẩy việc triển khai và giải ngân kế hoạch vốn các dự án, song song với việc đẩy mạnh hoàn thiện thủ tục đầu tư các dự án khởi công mới, các dự án chuyển tiếp Bộ cũng đã có nhiều văn bản chỉ đạo, điều hành, quán triệt, đôn đốc, hướng dẫn triển khai và tháo gỡ khó khăn, vướng mắc. Bộ cũng đã 02 lần rà soát và ban hành Quyết định điều chuyển vốn cho các dự án. Tuy nhiên, do năm 2022, số vốn bố trí cho dự án Cơ sở 2 Trường Đại học Luật (chiếm 76%) nhưng do vướng mắc không kịp đẩy mạnh triển khai và mở mới các hạng mục giai đoạn 2 nên không thể giải ngân. Bộ Tư pháp cũng không thể điều chuyển số vốn này cho các dự án khác do các dự án còn lại có quy mô nhỏ không có khả năng tiếp nhận. Bộ Tư pháp đã chủ động rà soát và đề xuất Bộ Kế hoạch và Đầu tư, Bộ Tài chính điều chỉnh giảm kế hoạch vốn theo Nghị quyết số 124/NQ-CP nhưng do không có Bộ, cơ quan trung ương và địa phương nào có nhu cầu bổ sung thêm kế hoạch vốn nên cũng không thể điều chuyển. Do đó, </w:t>
      </w:r>
      <w:r w:rsidRPr="00B449E8">
        <w:rPr>
          <w:rFonts w:ascii="Times New Roman" w:hAnsi="Times New Roman"/>
          <w:position w:val="0"/>
          <w:lang w:val="nb-NO"/>
        </w:rPr>
        <w:lastRenderedPageBreak/>
        <w:t>tính tỷ lệ giải ngân đến thời điểm này của Bộ Tư pháp cũng rất thấp, nằm trong nhóm có tỷ lệ giải ngân thấp hơn tỷ lệ giải ngân mức trung bình cả nước.</w:t>
      </w:r>
    </w:p>
    <w:p w:rsidR="004A3FDB" w:rsidRPr="00337A59" w:rsidRDefault="004A3FDB" w:rsidP="00337A59">
      <w:pPr>
        <w:spacing w:before="120" w:after="120" w:line="252" w:lineRule="auto"/>
        <w:ind w:leftChars="0" w:left="0" w:firstLineChars="0" w:firstLine="720"/>
        <w:jc w:val="both"/>
        <w:rPr>
          <w:rFonts w:ascii="Times New Roman" w:hAnsi="Times New Roman"/>
          <w:position w:val="0"/>
          <w:lang w:val="nb-NO"/>
        </w:rPr>
      </w:pPr>
      <w:r w:rsidRPr="00B449E8">
        <w:rPr>
          <w:rFonts w:ascii="Times New Roman" w:hAnsi="Times New Roman"/>
          <w:position w:val="0"/>
          <w:lang w:val="nb-NO"/>
        </w:rPr>
        <w:t>Đối với những khó khăn vướng mắc, nhất là vướng mắc tại dự án Cơ sở 2 Trường Đại học Luật Hà Nội, Lãnh đạo Bộ đã và đang quyết liệt chỉ đạo để tháo gỡ vướng mắc để triển khai dự án theo kế hoạch.</w:t>
      </w:r>
    </w:p>
    <w:p w:rsidR="004A3FDB" w:rsidRPr="00B449E8" w:rsidRDefault="004A3FDB" w:rsidP="00403DE4">
      <w:pPr>
        <w:spacing w:before="120" w:after="120" w:line="252" w:lineRule="auto"/>
        <w:ind w:leftChars="0" w:left="0" w:firstLineChars="0" w:firstLine="720"/>
        <w:jc w:val="both"/>
        <w:rPr>
          <w:rFonts w:ascii="Times New Roman" w:hAnsi="Times New Roman"/>
          <w:b/>
          <w:lang w:val="nb-NO"/>
        </w:rPr>
      </w:pPr>
      <w:r w:rsidRPr="00B449E8">
        <w:rPr>
          <w:rFonts w:ascii="Times New Roman" w:hAnsi="Times New Roman"/>
          <w:b/>
          <w:lang w:val="nb-NO"/>
        </w:rPr>
        <w:t>II. KẾ HOẠCH PHÂN BỔ VỐN ĐẦU TƯ PHÁT TRIỂN NĂM 2023</w:t>
      </w:r>
    </w:p>
    <w:p w:rsidR="004A3FDB" w:rsidRPr="00B449E8" w:rsidRDefault="004A3FDB" w:rsidP="00403DE4">
      <w:pPr>
        <w:spacing w:before="120" w:after="120" w:line="252" w:lineRule="auto"/>
        <w:ind w:leftChars="0" w:left="0" w:firstLineChars="0" w:firstLine="720"/>
        <w:jc w:val="both"/>
        <w:rPr>
          <w:rFonts w:ascii="Times New Roman" w:hAnsi="Times New Roman"/>
          <w:position w:val="0"/>
          <w:lang w:val="nb-NO"/>
        </w:rPr>
      </w:pPr>
      <w:r w:rsidRPr="00B449E8">
        <w:rPr>
          <w:rFonts w:ascii="Times New Roman" w:hAnsi="Times New Roman"/>
          <w:position w:val="0"/>
          <w:lang w:val="nb-NO"/>
        </w:rPr>
        <w:t>Trên cơ sở Kế hoạch đầu tư công trung hạn giai đoạn 2021-2025 của Bộ Tư pháp và hướng dẫn của Chính phủ, Bộ Kế hoạch và Đâu tư, Bộ Tư pháp đã xây dựng kế hoạch vốn đầu tư năm 2023. Theo Quyết định số 1513/QĐ-TTg ngày 03/12/2022 của Thủ tướng Chính phủ, năm 2023, Bộ Tư pháp được giao 540.800</w:t>
      </w:r>
      <w:r w:rsidR="00CA7949">
        <w:rPr>
          <w:rFonts w:ascii="Times New Roman" w:hAnsi="Times New Roman"/>
          <w:position w:val="0"/>
          <w:lang w:val="nb-NO"/>
        </w:rPr>
        <w:t xml:space="preserve"> </w:t>
      </w:r>
      <w:r w:rsidRPr="00B449E8">
        <w:rPr>
          <w:rFonts w:ascii="Times New Roman" w:hAnsi="Times New Roman"/>
          <w:b/>
          <w:position w:val="0"/>
          <w:lang w:val="nb-NO"/>
        </w:rPr>
        <w:t>triệu đồng</w:t>
      </w:r>
      <w:r w:rsidRPr="00B449E8">
        <w:rPr>
          <w:rFonts w:ascii="Times New Roman" w:hAnsi="Times New Roman"/>
          <w:position w:val="0"/>
          <w:lang w:val="nb-NO"/>
        </w:rPr>
        <w:t xml:space="preserve">. Căn cứ vào nguyên tắc, tiêu chí phân bổ đã được quy định tại </w:t>
      </w:r>
      <w:r w:rsidRPr="00B449E8">
        <w:rPr>
          <w:rFonts w:ascii="Times New Roman" w:hAnsi="Times New Roman"/>
          <w:bCs/>
          <w:iCs/>
          <w:position w:val="0"/>
          <w:lang w:val="nb-NO"/>
        </w:rPr>
        <w:t>Luật Đầu tư công, Luật Ngân sách nhà nước, các Nghị quyết của Quốc hội và Quyết định số 1513/QĐ-TTg của Thủ tướng Chính phủ</w:t>
      </w:r>
      <w:r w:rsidRPr="00B449E8">
        <w:rPr>
          <w:rFonts w:ascii="Times New Roman" w:hAnsi="Times New Roman"/>
          <w:position w:val="0"/>
          <w:lang w:val="nb-NO"/>
        </w:rPr>
        <w:t>. Bộ Tư pháp sẽ phân bổ theo các nguyên tắc, tiêu chí, thứ tự ưu tiên bố trí vốn như sau:</w:t>
      </w:r>
    </w:p>
    <w:p w:rsidR="004A3FDB" w:rsidRPr="00D71A28" w:rsidRDefault="004A3FDB" w:rsidP="00403DE4">
      <w:pPr>
        <w:pStyle w:val="ListParagraph"/>
        <w:suppressAutoHyphens w:val="0"/>
        <w:spacing w:before="120" w:after="120" w:line="252" w:lineRule="auto"/>
        <w:ind w:leftChars="0" w:left="0" w:firstLineChars="0"/>
        <w:textDirection w:val="lrTb"/>
        <w:textAlignment w:val="auto"/>
        <w:outlineLvl w:val="9"/>
        <w:rPr>
          <w:sz w:val="28"/>
          <w:szCs w:val="28"/>
          <w:lang w:val="pt-BR"/>
        </w:rPr>
      </w:pPr>
      <w:r w:rsidRPr="00D71A28">
        <w:rPr>
          <w:sz w:val="28"/>
          <w:szCs w:val="28"/>
          <w:lang w:val="pt-BR"/>
        </w:rPr>
        <w:t>- Bố trí đủ vốn cho các dự án đã hoàn thành, quyết toán để thanh toán toàn bộ công nợ tồn tại theo Quyết định phê duyệt quyết toán;</w:t>
      </w:r>
    </w:p>
    <w:p w:rsidR="004A3FDB" w:rsidRPr="00D71A28" w:rsidRDefault="004A3FDB" w:rsidP="00403DE4">
      <w:pPr>
        <w:pStyle w:val="ListParagraph"/>
        <w:suppressAutoHyphens w:val="0"/>
        <w:spacing w:before="120" w:after="120" w:line="252" w:lineRule="auto"/>
        <w:ind w:leftChars="0" w:left="0" w:firstLineChars="0"/>
        <w:textDirection w:val="lrTb"/>
        <w:textAlignment w:val="auto"/>
        <w:outlineLvl w:val="9"/>
        <w:rPr>
          <w:sz w:val="28"/>
          <w:szCs w:val="28"/>
          <w:lang w:val="pt-BR"/>
        </w:rPr>
      </w:pPr>
      <w:r w:rsidRPr="00D71A28">
        <w:rPr>
          <w:sz w:val="28"/>
          <w:szCs w:val="28"/>
          <w:lang w:val="pt-BR"/>
        </w:rPr>
        <w:t>- Bố trí đủ vốn theo nhu cầu cho các dự án đã hoàn thành bàn giao đưa vào sử dụng trước ngày 31/12/2022 nhưng phải đủ điều kiện bố trí vốn (tức là còn thời gian thực hiện dự án);</w:t>
      </w:r>
    </w:p>
    <w:p w:rsidR="004A3FDB" w:rsidRPr="00D71A28" w:rsidRDefault="004A3FDB" w:rsidP="00403DE4">
      <w:pPr>
        <w:pStyle w:val="ListParagraph"/>
        <w:suppressAutoHyphens w:val="0"/>
        <w:spacing w:before="120" w:after="120" w:line="252" w:lineRule="auto"/>
        <w:ind w:leftChars="0" w:left="0" w:firstLineChars="0"/>
        <w:textDirection w:val="lrTb"/>
        <w:textAlignment w:val="auto"/>
        <w:outlineLvl w:val="9"/>
        <w:rPr>
          <w:sz w:val="28"/>
          <w:szCs w:val="28"/>
          <w:lang w:val="pt-BR"/>
        </w:rPr>
      </w:pPr>
      <w:r w:rsidRPr="00D71A28">
        <w:rPr>
          <w:sz w:val="28"/>
          <w:szCs w:val="28"/>
          <w:lang w:val="pt-BR"/>
        </w:rPr>
        <w:t>- Bố trí đủ vốn theo nhu cầu cho dự án chuyển tiếp phải hoàn thành năm 2023 theo thời gian bố trí vốn;</w:t>
      </w:r>
    </w:p>
    <w:p w:rsidR="004A3FDB" w:rsidRPr="00D71A28" w:rsidRDefault="004A3FDB" w:rsidP="00403DE4">
      <w:pPr>
        <w:pStyle w:val="ListParagraph"/>
        <w:suppressAutoHyphens w:val="0"/>
        <w:spacing w:before="120" w:after="120" w:line="252" w:lineRule="auto"/>
        <w:ind w:leftChars="0" w:left="0" w:firstLineChars="0"/>
        <w:textDirection w:val="lrTb"/>
        <w:textAlignment w:val="auto"/>
        <w:outlineLvl w:val="9"/>
        <w:rPr>
          <w:sz w:val="28"/>
          <w:szCs w:val="28"/>
          <w:lang w:val="pt-BR"/>
        </w:rPr>
      </w:pPr>
      <w:r w:rsidRPr="00D71A28">
        <w:rPr>
          <w:sz w:val="28"/>
          <w:szCs w:val="28"/>
          <w:lang w:val="pt-BR"/>
        </w:rPr>
        <w:t>- Bố trí vốn cho các dự án chuyển tiếp thực hiện theo tiến độ được phê duyệt, trong đó ưu tiên bố trí vốn cho các dự án có tiến độ giải ngân tốt để hoàn thành dự án;</w:t>
      </w:r>
    </w:p>
    <w:p w:rsidR="004A3FDB" w:rsidRPr="00D71A28" w:rsidRDefault="004A3FDB" w:rsidP="00403DE4">
      <w:pPr>
        <w:pStyle w:val="ListParagraph"/>
        <w:suppressAutoHyphens w:val="0"/>
        <w:spacing w:before="120" w:after="120" w:line="252" w:lineRule="auto"/>
        <w:ind w:leftChars="0" w:left="0" w:firstLineChars="0"/>
        <w:textDirection w:val="lrTb"/>
        <w:textAlignment w:val="auto"/>
        <w:outlineLvl w:val="9"/>
        <w:rPr>
          <w:sz w:val="28"/>
          <w:szCs w:val="28"/>
          <w:lang w:val="pt-BR"/>
        </w:rPr>
      </w:pPr>
      <w:r w:rsidRPr="00D71A28">
        <w:rPr>
          <w:sz w:val="28"/>
          <w:szCs w:val="28"/>
          <w:lang w:val="pt-BR"/>
        </w:rPr>
        <w:t xml:space="preserve">- Sau khi bố trí đủ vốn cho các nhiệm vụ nêu trên mới bố trí vốn cho các dự án </w:t>
      </w:r>
      <w:r w:rsidRPr="00D71A28">
        <w:rPr>
          <w:b/>
          <w:sz w:val="28"/>
          <w:szCs w:val="28"/>
          <w:lang w:val="pt-BR"/>
        </w:rPr>
        <w:t>khởi công mới đã đủ thủ tục đầu tư</w:t>
      </w:r>
      <w:r w:rsidRPr="00D71A28">
        <w:rPr>
          <w:sz w:val="28"/>
          <w:szCs w:val="28"/>
          <w:lang w:val="pt-BR"/>
        </w:rPr>
        <w:t>.</w:t>
      </w:r>
    </w:p>
    <w:p w:rsidR="004A3FDB" w:rsidRPr="00D71A28" w:rsidRDefault="004A3FDB" w:rsidP="00403DE4">
      <w:pPr>
        <w:pStyle w:val="ListParagraph"/>
        <w:spacing w:before="120" w:after="120" w:line="252" w:lineRule="auto"/>
        <w:ind w:leftChars="0" w:left="0" w:firstLineChars="0"/>
        <w:rPr>
          <w:sz w:val="28"/>
          <w:szCs w:val="28"/>
          <w:lang w:val="pt-BR"/>
        </w:rPr>
      </w:pPr>
      <w:r w:rsidRPr="00D71A28">
        <w:rPr>
          <w:sz w:val="28"/>
          <w:szCs w:val="28"/>
          <w:lang w:val="pt-BR"/>
        </w:rPr>
        <w:t>Mức vốn bố trí cho từng dự án không vượt quá tổng mức đầu tư dự án trừ đi lũy kế vốn đến hết năm 2022 và không vượt quá số vốn kế hoạch đầu tư công trung hạn giai đoạn 2021-2025 trừ đi số vốn đã giải ngân trong năm 2021 và số vốn bố trí trong năm 2022 của dự án. Mức vốn bố trí cho các dự án phải phù hợp với khả năng thực hiện và giải ngân trong năm 2023.</w:t>
      </w:r>
    </w:p>
    <w:p w:rsidR="004A3FDB" w:rsidRPr="00D71A28" w:rsidRDefault="004A3FDB" w:rsidP="00403DE4">
      <w:pPr>
        <w:spacing w:before="120" w:after="120" w:line="252" w:lineRule="auto"/>
        <w:ind w:leftChars="0" w:left="0" w:firstLineChars="0" w:firstLine="720"/>
        <w:jc w:val="both"/>
        <w:rPr>
          <w:rFonts w:ascii="Times New Roman" w:hAnsi="Times New Roman"/>
          <w:b/>
          <w:position w:val="0"/>
          <w:lang w:val="pt-BR"/>
        </w:rPr>
      </w:pPr>
      <w:r w:rsidRPr="00D71A28">
        <w:rPr>
          <w:rFonts w:ascii="Times New Roman" w:hAnsi="Times New Roman"/>
          <w:b/>
          <w:position w:val="0"/>
          <w:lang w:val="pt-BR"/>
        </w:rPr>
        <w:t>2.</w:t>
      </w:r>
      <w:r w:rsidRPr="00D71A28">
        <w:rPr>
          <w:rFonts w:ascii="Times New Roman" w:hAnsi="Times New Roman"/>
          <w:position w:val="0"/>
          <w:lang w:val="pt-BR"/>
        </w:rPr>
        <w:t xml:space="preserve"> </w:t>
      </w:r>
      <w:r w:rsidR="00972642" w:rsidRPr="00972642">
        <w:rPr>
          <w:rFonts w:ascii="Times New Roman" w:hAnsi="Times New Roman"/>
          <w:b/>
          <w:position w:val="0"/>
          <w:lang w:val="pt-BR"/>
        </w:rPr>
        <w:t>P</w:t>
      </w:r>
      <w:r w:rsidRPr="00D71A28">
        <w:rPr>
          <w:rFonts w:ascii="Times New Roman" w:hAnsi="Times New Roman"/>
          <w:b/>
          <w:position w:val="0"/>
          <w:lang w:val="pt-BR"/>
        </w:rPr>
        <w:t>hương án phân bổ kế hoạch đầu tư công 2023</w:t>
      </w:r>
    </w:p>
    <w:p w:rsidR="004A3FDB" w:rsidRPr="00CF4BA9" w:rsidRDefault="004A3FDB" w:rsidP="00403DE4">
      <w:pPr>
        <w:spacing w:before="120" w:after="120" w:line="252" w:lineRule="auto"/>
        <w:ind w:leftChars="0" w:left="0" w:firstLineChars="0" w:firstLine="720"/>
        <w:jc w:val="both"/>
        <w:rPr>
          <w:rFonts w:ascii="Times New Roman" w:hAnsi="Times New Roman"/>
          <w:b/>
          <w:i/>
          <w:position w:val="0"/>
          <w:lang w:val="pt-BR"/>
        </w:rPr>
      </w:pPr>
      <w:r w:rsidRPr="00CF4BA9">
        <w:rPr>
          <w:rFonts w:ascii="Times New Roman" w:hAnsi="Times New Roman"/>
          <w:b/>
          <w:i/>
          <w:position w:val="0"/>
          <w:lang w:val="pt-BR"/>
        </w:rPr>
        <w:t>2.1 Vốn ngân sách nhà nước</w:t>
      </w:r>
    </w:p>
    <w:p w:rsidR="006C6207" w:rsidRDefault="004A3FDB" w:rsidP="00403DE4">
      <w:pPr>
        <w:spacing w:before="120" w:after="120" w:line="252" w:lineRule="auto"/>
        <w:ind w:leftChars="0" w:left="0" w:firstLineChars="0" w:firstLine="720"/>
        <w:jc w:val="both"/>
        <w:rPr>
          <w:rFonts w:ascii="Times New Roman" w:hAnsi="Times New Roman"/>
          <w:position w:val="0"/>
          <w:lang w:val="pt-BR"/>
        </w:rPr>
      </w:pPr>
      <w:r w:rsidRPr="00CF4BA9">
        <w:rPr>
          <w:rFonts w:ascii="Times New Roman" w:hAnsi="Times New Roman"/>
          <w:position w:val="0"/>
          <w:lang w:val="pt-BR"/>
        </w:rPr>
        <w:t>Trên cơ sở các nguyên tắc, t</w:t>
      </w:r>
      <w:r w:rsidR="00340E02">
        <w:rPr>
          <w:rFonts w:ascii="Times New Roman" w:hAnsi="Times New Roman"/>
          <w:position w:val="0"/>
          <w:lang w:val="pt-BR"/>
        </w:rPr>
        <w:t>iêu chí nói trên, Cục Kế hoạch -</w:t>
      </w:r>
      <w:r w:rsidRPr="00CF4BA9">
        <w:rPr>
          <w:rFonts w:ascii="Times New Roman" w:hAnsi="Times New Roman"/>
          <w:position w:val="0"/>
          <w:lang w:val="pt-BR"/>
        </w:rPr>
        <w:t xml:space="preserve"> Tài chính đang phối hợp với các đơn vị để rà soát, đề xuất phương án phân bổ. Dự kiến phương án phân bổ và giao chi tiết kế hoạch vốn như sau:</w:t>
      </w:r>
    </w:p>
    <w:p w:rsidR="006C6207" w:rsidRDefault="006C6207">
      <w:pPr>
        <w:suppressAutoHyphens w:val="0"/>
        <w:spacing w:after="160" w:line="259" w:lineRule="auto"/>
        <w:ind w:leftChars="0" w:left="0" w:firstLineChars="0" w:firstLine="0"/>
        <w:textDirection w:val="lrTb"/>
        <w:textAlignment w:val="auto"/>
        <w:outlineLvl w:val="9"/>
        <w:rPr>
          <w:rFonts w:ascii="Times New Roman" w:hAnsi="Times New Roman"/>
          <w:position w:val="0"/>
          <w:lang w:val="pt-BR"/>
        </w:rPr>
      </w:pPr>
      <w:r>
        <w:rPr>
          <w:rFonts w:ascii="Times New Roman" w:hAnsi="Times New Roman"/>
          <w:position w:val="0"/>
          <w:lang w:val="pt-BR"/>
        </w:rPr>
        <w:br w:type="page"/>
      </w:r>
    </w:p>
    <w:tbl>
      <w:tblPr>
        <w:tblW w:w="9161" w:type="dxa"/>
        <w:tblInd w:w="131" w:type="dxa"/>
        <w:tblLook w:val="04A0" w:firstRow="1" w:lastRow="0" w:firstColumn="1" w:lastColumn="0" w:noHBand="0" w:noVBand="1"/>
      </w:tblPr>
      <w:tblGrid>
        <w:gridCol w:w="686"/>
        <w:gridCol w:w="5528"/>
        <w:gridCol w:w="1560"/>
        <w:gridCol w:w="1387"/>
      </w:tblGrid>
      <w:tr w:rsidR="004A3FDB" w:rsidRPr="00D71A28" w:rsidTr="008D3755">
        <w:trPr>
          <w:trHeight w:val="348"/>
        </w:trPr>
        <w:tc>
          <w:tcPr>
            <w:tcW w:w="686" w:type="dxa"/>
            <w:tcBorders>
              <w:top w:val="inset" w:sz="6" w:space="0" w:color="auto"/>
              <w:left w:val="inset" w:sz="6" w:space="0" w:color="auto"/>
              <w:bottom w:val="single" w:sz="4" w:space="0" w:color="auto"/>
              <w:right w:val="single" w:sz="4" w:space="0" w:color="auto"/>
            </w:tcBorders>
            <w:shd w:val="clear" w:color="auto" w:fill="auto"/>
            <w:noWrap/>
            <w:vAlign w:val="center"/>
            <w:hideMark/>
          </w:tcPr>
          <w:p w:rsidR="004A3FDB" w:rsidRPr="00D71A28" w:rsidRDefault="004A3FDB" w:rsidP="00403DE4">
            <w:pPr>
              <w:spacing w:before="120" w:after="120" w:line="252" w:lineRule="auto"/>
              <w:ind w:left="0" w:hanging="3"/>
              <w:jc w:val="center"/>
              <w:rPr>
                <w:rFonts w:ascii="Times New Roman" w:hAnsi="Times New Roman"/>
                <w:b/>
                <w:bCs/>
              </w:rPr>
            </w:pPr>
            <w:r w:rsidRPr="00D71A28">
              <w:rPr>
                <w:rFonts w:ascii="Times New Roman" w:hAnsi="Times New Roman"/>
                <w:b/>
                <w:bCs/>
              </w:rPr>
              <w:lastRenderedPageBreak/>
              <w:t>TT</w:t>
            </w:r>
          </w:p>
        </w:tc>
        <w:tc>
          <w:tcPr>
            <w:tcW w:w="5528" w:type="dxa"/>
            <w:tcBorders>
              <w:top w:val="inset" w:sz="6" w:space="0" w:color="auto"/>
              <w:left w:val="nil"/>
              <w:bottom w:val="single" w:sz="4" w:space="0" w:color="auto"/>
              <w:right w:val="single" w:sz="4" w:space="0" w:color="auto"/>
            </w:tcBorders>
            <w:shd w:val="clear" w:color="auto" w:fill="auto"/>
            <w:noWrap/>
            <w:vAlign w:val="center"/>
            <w:hideMark/>
          </w:tcPr>
          <w:p w:rsidR="004A3FDB" w:rsidRPr="00D71A28" w:rsidRDefault="004A3FDB" w:rsidP="00403DE4">
            <w:pPr>
              <w:spacing w:before="120" w:after="120" w:line="252" w:lineRule="auto"/>
              <w:ind w:left="0" w:hanging="3"/>
              <w:jc w:val="center"/>
              <w:rPr>
                <w:rFonts w:ascii="Times New Roman" w:hAnsi="Times New Roman"/>
                <w:b/>
                <w:bCs/>
              </w:rPr>
            </w:pPr>
            <w:r w:rsidRPr="00D71A28">
              <w:rPr>
                <w:rFonts w:ascii="Times New Roman" w:hAnsi="Times New Roman"/>
                <w:b/>
                <w:bCs/>
              </w:rPr>
              <w:t>Nội dung/Ngành, lĩnh vực vốn</w:t>
            </w:r>
          </w:p>
        </w:tc>
        <w:tc>
          <w:tcPr>
            <w:tcW w:w="1560" w:type="dxa"/>
            <w:tcBorders>
              <w:top w:val="inset" w:sz="6" w:space="0" w:color="auto"/>
              <w:left w:val="nil"/>
              <w:bottom w:val="single" w:sz="4" w:space="0" w:color="auto"/>
              <w:right w:val="single" w:sz="4" w:space="0" w:color="auto"/>
            </w:tcBorders>
            <w:shd w:val="clear" w:color="auto" w:fill="auto"/>
            <w:vAlign w:val="center"/>
            <w:hideMark/>
          </w:tcPr>
          <w:p w:rsidR="004A3FDB" w:rsidRPr="00D71A28" w:rsidRDefault="004A3FDB" w:rsidP="00403DE4">
            <w:pPr>
              <w:spacing w:before="120" w:after="120" w:line="252" w:lineRule="auto"/>
              <w:ind w:left="0" w:hanging="3"/>
              <w:jc w:val="center"/>
              <w:rPr>
                <w:rFonts w:ascii="Times New Roman" w:hAnsi="Times New Roman"/>
                <w:b/>
                <w:bCs/>
              </w:rPr>
            </w:pPr>
            <w:r w:rsidRPr="00D71A28">
              <w:rPr>
                <w:rFonts w:ascii="Times New Roman" w:hAnsi="Times New Roman"/>
                <w:b/>
                <w:bCs/>
              </w:rPr>
              <w:t xml:space="preserve"> Giá trị (tr.đ) </w:t>
            </w:r>
          </w:p>
        </w:tc>
        <w:tc>
          <w:tcPr>
            <w:tcW w:w="1387" w:type="dxa"/>
            <w:tcBorders>
              <w:top w:val="inset" w:sz="6" w:space="0" w:color="auto"/>
              <w:left w:val="nil"/>
              <w:bottom w:val="single" w:sz="4" w:space="0" w:color="auto"/>
              <w:right w:val="inset" w:sz="6" w:space="0" w:color="auto"/>
            </w:tcBorders>
            <w:shd w:val="clear" w:color="auto" w:fill="auto"/>
            <w:noWrap/>
            <w:vAlign w:val="center"/>
            <w:hideMark/>
          </w:tcPr>
          <w:p w:rsidR="004A3FDB" w:rsidRPr="00D71A28" w:rsidRDefault="004A3FDB" w:rsidP="00403DE4">
            <w:pPr>
              <w:spacing w:before="120" w:after="120" w:line="252" w:lineRule="auto"/>
              <w:ind w:left="0" w:hanging="3"/>
              <w:jc w:val="center"/>
              <w:rPr>
                <w:rFonts w:ascii="Times New Roman" w:hAnsi="Times New Roman"/>
                <w:b/>
                <w:bCs/>
              </w:rPr>
            </w:pPr>
            <w:r w:rsidRPr="00D71A28">
              <w:rPr>
                <w:rFonts w:ascii="Times New Roman" w:hAnsi="Times New Roman"/>
                <w:b/>
                <w:bCs/>
              </w:rPr>
              <w:t>Ghi chú</w:t>
            </w:r>
          </w:p>
        </w:tc>
      </w:tr>
      <w:tr w:rsidR="004A3FDB" w:rsidRPr="00D71A28" w:rsidTr="008D3755">
        <w:trPr>
          <w:trHeight w:val="364"/>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FDB" w:rsidRPr="00D71A28" w:rsidRDefault="004A3FDB" w:rsidP="00403DE4">
            <w:pPr>
              <w:spacing w:before="120" w:after="120" w:line="252" w:lineRule="auto"/>
              <w:ind w:left="0" w:hanging="3"/>
              <w:jc w:val="center"/>
              <w:rPr>
                <w:rFonts w:ascii="Times New Roman" w:hAnsi="Times New Roman"/>
                <w:b/>
                <w:bCs/>
                <w:sz w:val="26"/>
                <w:szCs w:val="26"/>
              </w:rPr>
            </w:pPr>
            <w:r w:rsidRPr="00D71A28">
              <w:rPr>
                <w:rFonts w:ascii="Times New Roman" w:hAnsi="Times New Roman"/>
                <w:b/>
                <w:bCs/>
                <w:sz w:val="26"/>
                <w:szCs w:val="26"/>
              </w:rPr>
              <w:t>I</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4A3FDB" w:rsidRPr="00D71A28" w:rsidRDefault="004A3FDB" w:rsidP="00403DE4">
            <w:pPr>
              <w:spacing w:before="120" w:after="120" w:line="252" w:lineRule="auto"/>
              <w:ind w:left="0" w:hanging="3"/>
              <w:rPr>
                <w:rFonts w:ascii="Times New Roman" w:hAnsi="Times New Roman"/>
                <w:b/>
                <w:bCs/>
                <w:sz w:val="26"/>
                <w:szCs w:val="26"/>
              </w:rPr>
            </w:pPr>
            <w:r w:rsidRPr="00D71A28">
              <w:rPr>
                <w:rFonts w:ascii="Times New Roman" w:hAnsi="Times New Roman"/>
                <w:b/>
                <w:bCs/>
                <w:sz w:val="26"/>
                <w:szCs w:val="26"/>
              </w:rPr>
              <w:t>Ngành Công nghệ thông tin</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A3FDB" w:rsidRPr="00D71A28" w:rsidRDefault="004A3FDB" w:rsidP="00403DE4">
            <w:pPr>
              <w:spacing w:before="120" w:after="120" w:line="252" w:lineRule="auto"/>
              <w:ind w:left="0" w:hanging="3"/>
              <w:jc w:val="right"/>
              <w:rPr>
                <w:rFonts w:ascii="Times New Roman" w:hAnsi="Times New Roman"/>
                <w:b/>
                <w:bCs/>
                <w:sz w:val="26"/>
                <w:szCs w:val="26"/>
              </w:rPr>
            </w:pPr>
            <w:r w:rsidRPr="00D71A28">
              <w:rPr>
                <w:rFonts w:ascii="Times New Roman" w:hAnsi="Times New Roman"/>
                <w:b/>
                <w:bCs/>
                <w:sz w:val="26"/>
                <w:szCs w:val="26"/>
              </w:rPr>
              <w:t xml:space="preserve">43.000 </w:t>
            </w:r>
          </w:p>
        </w:tc>
        <w:tc>
          <w:tcPr>
            <w:tcW w:w="1387" w:type="dxa"/>
            <w:tcBorders>
              <w:top w:val="single" w:sz="4" w:space="0" w:color="auto"/>
              <w:left w:val="nil"/>
              <w:bottom w:val="single" w:sz="4" w:space="0" w:color="auto"/>
              <w:right w:val="single" w:sz="4" w:space="0" w:color="auto"/>
            </w:tcBorders>
            <w:shd w:val="clear" w:color="auto" w:fill="auto"/>
            <w:noWrap/>
            <w:vAlign w:val="center"/>
            <w:hideMark/>
          </w:tcPr>
          <w:p w:rsidR="004A3FDB" w:rsidRPr="00D71A28" w:rsidRDefault="004A3FDB" w:rsidP="00403DE4">
            <w:pPr>
              <w:spacing w:before="120" w:after="120" w:line="252" w:lineRule="auto"/>
              <w:ind w:left="0" w:hanging="3"/>
              <w:rPr>
                <w:rFonts w:ascii="Times New Roman" w:hAnsi="Times New Roman"/>
                <w:sz w:val="26"/>
                <w:szCs w:val="26"/>
              </w:rPr>
            </w:pPr>
            <w:r w:rsidRPr="00D71A28">
              <w:rPr>
                <w:rFonts w:ascii="Times New Roman" w:hAnsi="Times New Roman"/>
                <w:sz w:val="26"/>
                <w:szCs w:val="26"/>
              </w:rPr>
              <w:t> </w:t>
            </w:r>
          </w:p>
        </w:tc>
      </w:tr>
      <w:tr w:rsidR="004A3FDB" w:rsidRPr="00D71A28" w:rsidTr="004E37E9">
        <w:trPr>
          <w:trHeight w:val="411"/>
        </w:trPr>
        <w:tc>
          <w:tcPr>
            <w:tcW w:w="686" w:type="dxa"/>
            <w:tcBorders>
              <w:top w:val="nil"/>
              <w:left w:val="inset" w:sz="6" w:space="0" w:color="auto"/>
              <w:bottom w:val="single" w:sz="4" w:space="0" w:color="auto"/>
              <w:right w:val="single" w:sz="4" w:space="0" w:color="auto"/>
            </w:tcBorders>
            <w:shd w:val="clear" w:color="auto" w:fill="auto"/>
            <w:noWrap/>
            <w:vAlign w:val="center"/>
            <w:hideMark/>
          </w:tcPr>
          <w:p w:rsidR="004A3FDB" w:rsidRPr="00D71A28" w:rsidRDefault="004A3FDB" w:rsidP="00403DE4">
            <w:pPr>
              <w:spacing w:before="120" w:after="120" w:line="252" w:lineRule="auto"/>
              <w:ind w:left="0" w:hanging="3"/>
              <w:jc w:val="center"/>
              <w:rPr>
                <w:rFonts w:ascii="Times New Roman" w:hAnsi="Times New Roman"/>
                <w:iCs/>
                <w:sz w:val="26"/>
                <w:szCs w:val="26"/>
              </w:rPr>
            </w:pPr>
            <w:r w:rsidRPr="00D71A28">
              <w:rPr>
                <w:rFonts w:ascii="Times New Roman" w:hAnsi="Times New Roman"/>
                <w:iCs/>
                <w:sz w:val="26"/>
                <w:szCs w:val="26"/>
              </w:rPr>
              <w:t>1</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4A3FDB" w:rsidRPr="00D71A28" w:rsidRDefault="004A3FDB" w:rsidP="00403DE4">
            <w:pPr>
              <w:spacing w:before="120" w:after="120" w:line="252" w:lineRule="auto"/>
              <w:ind w:left="0" w:hanging="3"/>
              <w:rPr>
                <w:rFonts w:ascii="Times New Roman" w:hAnsi="Times New Roman"/>
                <w:iCs/>
                <w:sz w:val="26"/>
                <w:szCs w:val="26"/>
              </w:rPr>
            </w:pPr>
            <w:r w:rsidRPr="00D71A28">
              <w:rPr>
                <w:rFonts w:ascii="Times New Roman" w:hAnsi="Times New Roman"/>
                <w:iCs/>
                <w:sz w:val="26"/>
                <w:szCs w:val="26"/>
              </w:rPr>
              <w:t>Dự án chuyển tiếp</w:t>
            </w:r>
          </w:p>
        </w:tc>
        <w:tc>
          <w:tcPr>
            <w:tcW w:w="1560" w:type="dxa"/>
            <w:tcBorders>
              <w:top w:val="nil"/>
              <w:left w:val="nil"/>
              <w:bottom w:val="single" w:sz="4" w:space="0" w:color="auto"/>
              <w:right w:val="single" w:sz="4" w:space="0" w:color="auto"/>
            </w:tcBorders>
            <w:shd w:val="clear" w:color="auto" w:fill="auto"/>
            <w:noWrap/>
            <w:vAlign w:val="center"/>
            <w:hideMark/>
          </w:tcPr>
          <w:p w:rsidR="004A3FDB" w:rsidRPr="00D71A28" w:rsidRDefault="004A3FDB" w:rsidP="00403DE4">
            <w:pPr>
              <w:spacing w:before="120" w:after="120" w:line="252" w:lineRule="auto"/>
              <w:ind w:left="0" w:hanging="3"/>
              <w:jc w:val="right"/>
              <w:rPr>
                <w:rFonts w:ascii="Times New Roman" w:hAnsi="Times New Roman"/>
                <w:sz w:val="26"/>
                <w:szCs w:val="26"/>
              </w:rPr>
            </w:pPr>
            <w:r w:rsidRPr="00D71A28">
              <w:rPr>
                <w:rFonts w:ascii="Times New Roman" w:hAnsi="Times New Roman"/>
                <w:sz w:val="26"/>
                <w:szCs w:val="26"/>
              </w:rPr>
              <w:t xml:space="preserve">43.000 </w:t>
            </w:r>
          </w:p>
        </w:tc>
        <w:tc>
          <w:tcPr>
            <w:tcW w:w="1387" w:type="dxa"/>
            <w:tcBorders>
              <w:top w:val="nil"/>
              <w:left w:val="nil"/>
              <w:bottom w:val="single" w:sz="4" w:space="0" w:color="auto"/>
              <w:right w:val="inset" w:sz="6" w:space="0" w:color="auto"/>
            </w:tcBorders>
            <w:shd w:val="clear" w:color="auto" w:fill="auto"/>
            <w:noWrap/>
            <w:vAlign w:val="center"/>
            <w:hideMark/>
          </w:tcPr>
          <w:p w:rsidR="004A3FDB" w:rsidRPr="00D71A28" w:rsidRDefault="004A3FDB" w:rsidP="00403DE4">
            <w:pPr>
              <w:spacing w:before="120" w:after="120" w:line="252" w:lineRule="auto"/>
              <w:ind w:left="0" w:hanging="3"/>
              <w:jc w:val="center"/>
              <w:rPr>
                <w:rFonts w:ascii="Times New Roman" w:hAnsi="Times New Roman"/>
                <w:sz w:val="26"/>
                <w:szCs w:val="26"/>
              </w:rPr>
            </w:pPr>
            <w:r w:rsidRPr="00D71A28">
              <w:rPr>
                <w:rFonts w:ascii="Times New Roman" w:hAnsi="Times New Roman"/>
                <w:sz w:val="26"/>
                <w:szCs w:val="26"/>
              </w:rPr>
              <w:t>1 dự án</w:t>
            </w:r>
          </w:p>
        </w:tc>
      </w:tr>
      <w:tr w:rsidR="004A3FDB" w:rsidRPr="00D71A28" w:rsidTr="004E37E9">
        <w:trPr>
          <w:trHeight w:val="483"/>
        </w:trPr>
        <w:tc>
          <w:tcPr>
            <w:tcW w:w="686" w:type="dxa"/>
            <w:tcBorders>
              <w:top w:val="nil"/>
              <w:left w:val="inset" w:sz="6" w:space="0" w:color="auto"/>
              <w:bottom w:val="single" w:sz="4" w:space="0" w:color="auto"/>
              <w:right w:val="single" w:sz="4" w:space="0" w:color="auto"/>
            </w:tcBorders>
            <w:shd w:val="clear" w:color="auto" w:fill="auto"/>
            <w:noWrap/>
            <w:vAlign w:val="center"/>
            <w:hideMark/>
          </w:tcPr>
          <w:p w:rsidR="004A3FDB" w:rsidRPr="00D71A28" w:rsidRDefault="004A3FDB" w:rsidP="00403DE4">
            <w:pPr>
              <w:spacing w:before="120" w:after="120" w:line="252" w:lineRule="auto"/>
              <w:ind w:left="0" w:hanging="3"/>
              <w:jc w:val="center"/>
              <w:rPr>
                <w:rFonts w:ascii="Times New Roman" w:hAnsi="Times New Roman"/>
                <w:b/>
                <w:bCs/>
                <w:sz w:val="26"/>
                <w:szCs w:val="26"/>
              </w:rPr>
            </w:pPr>
            <w:r w:rsidRPr="00D71A28">
              <w:rPr>
                <w:rFonts w:ascii="Times New Roman" w:hAnsi="Times New Roman"/>
                <w:b/>
                <w:bCs/>
                <w:sz w:val="26"/>
                <w:szCs w:val="26"/>
              </w:rPr>
              <w:t>II</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4A3FDB" w:rsidRPr="00D71A28" w:rsidRDefault="004A3FDB" w:rsidP="00403DE4">
            <w:pPr>
              <w:spacing w:before="120" w:after="120" w:line="252" w:lineRule="auto"/>
              <w:ind w:left="0" w:hanging="3"/>
              <w:rPr>
                <w:rFonts w:ascii="Times New Roman" w:hAnsi="Times New Roman"/>
                <w:b/>
                <w:bCs/>
                <w:sz w:val="26"/>
                <w:szCs w:val="26"/>
              </w:rPr>
            </w:pPr>
            <w:r w:rsidRPr="00D71A28">
              <w:rPr>
                <w:rFonts w:ascii="Times New Roman" w:hAnsi="Times New Roman"/>
                <w:b/>
                <w:bCs/>
                <w:sz w:val="26"/>
                <w:szCs w:val="26"/>
              </w:rPr>
              <w:t>Ngành kho tàng</w:t>
            </w:r>
          </w:p>
        </w:tc>
        <w:tc>
          <w:tcPr>
            <w:tcW w:w="1560" w:type="dxa"/>
            <w:tcBorders>
              <w:top w:val="nil"/>
              <w:left w:val="nil"/>
              <w:bottom w:val="single" w:sz="4" w:space="0" w:color="auto"/>
              <w:right w:val="single" w:sz="4" w:space="0" w:color="auto"/>
            </w:tcBorders>
            <w:shd w:val="clear" w:color="auto" w:fill="auto"/>
            <w:noWrap/>
            <w:vAlign w:val="center"/>
            <w:hideMark/>
          </w:tcPr>
          <w:p w:rsidR="004A3FDB" w:rsidRPr="00D71A28" w:rsidRDefault="00E56C29" w:rsidP="00403DE4">
            <w:pPr>
              <w:spacing w:before="120" w:after="120" w:line="252" w:lineRule="auto"/>
              <w:ind w:left="0" w:hanging="3"/>
              <w:jc w:val="right"/>
              <w:rPr>
                <w:rFonts w:ascii="Times New Roman" w:hAnsi="Times New Roman"/>
                <w:b/>
                <w:bCs/>
                <w:sz w:val="26"/>
                <w:szCs w:val="26"/>
              </w:rPr>
            </w:pPr>
            <w:r>
              <w:rPr>
                <w:rFonts w:ascii="Times New Roman" w:hAnsi="Times New Roman"/>
                <w:b/>
                <w:bCs/>
                <w:sz w:val="26"/>
                <w:szCs w:val="26"/>
              </w:rPr>
              <w:t>773</w:t>
            </w:r>
            <w:r w:rsidR="004A3FDB" w:rsidRPr="00D71A28">
              <w:rPr>
                <w:rFonts w:ascii="Times New Roman" w:hAnsi="Times New Roman"/>
                <w:b/>
                <w:bCs/>
                <w:sz w:val="26"/>
                <w:szCs w:val="26"/>
              </w:rPr>
              <w:t xml:space="preserve"> </w:t>
            </w:r>
          </w:p>
        </w:tc>
        <w:tc>
          <w:tcPr>
            <w:tcW w:w="1387" w:type="dxa"/>
            <w:tcBorders>
              <w:top w:val="nil"/>
              <w:left w:val="nil"/>
              <w:bottom w:val="single" w:sz="4" w:space="0" w:color="auto"/>
              <w:right w:val="inset" w:sz="6" w:space="0" w:color="auto"/>
            </w:tcBorders>
            <w:shd w:val="clear" w:color="auto" w:fill="auto"/>
            <w:noWrap/>
            <w:vAlign w:val="center"/>
            <w:hideMark/>
          </w:tcPr>
          <w:p w:rsidR="004A3FDB" w:rsidRPr="00D71A28" w:rsidRDefault="004A3FDB" w:rsidP="00403DE4">
            <w:pPr>
              <w:spacing w:before="120" w:after="120" w:line="252" w:lineRule="auto"/>
              <w:ind w:left="0" w:hanging="3"/>
              <w:jc w:val="center"/>
              <w:rPr>
                <w:rFonts w:ascii="Times New Roman" w:hAnsi="Times New Roman"/>
                <w:sz w:val="26"/>
                <w:szCs w:val="26"/>
              </w:rPr>
            </w:pPr>
            <w:r w:rsidRPr="00D71A28">
              <w:rPr>
                <w:rFonts w:ascii="Times New Roman" w:hAnsi="Times New Roman"/>
                <w:sz w:val="26"/>
                <w:szCs w:val="26"/>
              </w:rPr>
              <w:t> </w:t>
            </w:r>
          </w:p>
        </w:tc>
      </w:tr>
      <w:tr w:rsidR="004A3FDB" w:rsidRPr="00D71A28" w:rsidTr="004E37E9">
        <w:trPr>
          <w:trHeight w:val="671"/>
        </w:trPr>
        <w:tc>
          <w:tcPr>
            <w:tcW w:w="686" w:type="dxa"/>
            <w:tcBorders>
              <w:top w:val="nil"/>
              <w:left w:val="inset" w:sz="6" w:space="0" w:color="auto"/>
              <w:bottom w:val="single" w:sz="4" w:space="0" w:color="auto"/>
              <w:right w:val="single" w:sz="4" w:space="0" w:color="auto"/>
            </w:tcBorders>
            <w:shd w:val="clear" w:color="auto" w:fill="auto"/>
            <w:noWrap/>
            <w:vAlign w:val="center"/>
            <w:hideMark/>
          </w:tcPr>
          <w:p w:rsidR="004A3FDB" w:rsidRPr="00D71A28" w:rsidRDefault="004A3FDB" w:rsidP="00403DE4">
            <w:pPr>
              <w:spacing w:before="120" w:after="120" w:line="252" w:lineRule="auto"/>
              <w:ind w:left="0" w:hanging="3"/>
              <w:jc w:val="center"/>
              <w:rPr>
                <w:rFonts w:ascii="Times New Roman" w:hAnsi="Times New Roman"/>
                <w:iCs/>
                <w:sz w:val="26"/>
                <w:szCs w:val="26"/>
              </w:rPr>
            </w:pPr>
            <w:r w:rsidRPr="00D71A28">
              <w:rPr>
                <w:rFonts w:ascii="Times New Roman" w:hAnsi="Times New Roman"/>
                <w:iCs/>
                <w:sz w:val="26"/>
                <w:szCs w:val="26"/>
              </w:rPr>
              <w:t>1</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4A3FDB" w:rsidRPr="00D71A28" w:rsidRDefault="004A3FDB" w:rsidP="00403DE4">
            <w:pPr>
              <w:spacing w:before="120" w:after="120" w:line="252" w:lineRule="auto"/>
              <w:ind w:left="0" w:hanging="3"/>
              <w:rPr>
                <w:rFonts w:ascii="Times New Roman" w:hAnsi="Times New Roman"/>
                <w:iCs/>
                <w:sz w:val="26"/>
                <w:szCs w:val="26"/>
              </w:rPr>
            </w:pPr>
            <w:r w:rsidRPr="00D71A28">
              <w:rPr>
                <w:rFonts w:ascii="Times New Roman" w:hAnsi="Times New Roman"/>
                <w:iCs/>
                <w:sz w:val="26"/>
                <w:szCs w:val="26"/>
              </w:rPr>
              <w:t>Dự án đã hoàn thành được phê duyệt quyết toán</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A3FDB" w:rsidRPr="00D71A28" w:rsidRDefault="00E56C29" w:rsidP="00403DE4">
            <w:pPr>
              <w:spacing w:before="120" w:after="120" w:line="252" w:lineRule="auto"/>
              <w:ind w:left="0" w:hanging="3"/>
              <w:jc w:val="right"/>
              <w:rPr>
                <w:rFonts w:ascii="Times New Roman" w:hAnsi="Times New Roman"/>
                <w:sz w:val="26"/>
                <w:szCs w:val="26"/>
              </w:rPr>
            </w:pPr>
            <w:r>
              <w:rPr>
                <w:rFonts w:ascii="Times New Roman" w:hAnsi="Times New Roman"/>
                <w:sz w:val="26"/>
                <w:szCs w:val="26"/>
              </w:rPr>
              <w:t>773</w:t>
            </w:r>
          </w:p>
        </w:tc>
        <w:tc>
          <w:tcPr>
            <w:tcW w:w="1387" w:type="dxa"/>
            <w:tcBorders>
              <w:top w:val="single" w:sz="4" w:space="0" w:color="auto"/>
              <w:left w:val="nil"/>
              <w:bottom w:val="single" w:sz="4" w:space="0" w:color="auto"/>
              <w:right w:val="inset" w:sz="6" w:space="0" w:color="auto"/>
            </w:tcBorders>
            <w:shd w:val="clear" w:color="auto" w:fill="auto"/>
            <w:noWrap/>
            <w:vAlign w:val="center"/>
            <w:hideMark/>
          </w:tcPr>
          <w:p w:rsidR="004A3FDB" w:rsidRPr="00D71A28" w:rsidRDefault="00E56C29" w:rsidP="00403DE4">
            <w:pPr>
              <w:spacing w:before="120" w:after="120" w:line="252" w:lineRule="auto"/>
              <w:ind w:left="0" w:hanging="3"/>
              <w:jc w:val="center"/>
              <w:rPr>
                <w:rFonts w:ascii="Times New Roman" w:hAnsi="Times New Roman"/>
                <w:sz w:val="26"/>
                <w:szCs w:val="26"/>
              </w:rPr>
            </w:pPr>
            <w:r>
              <w:rPr>
                <w:rFonts w:ascii="Times New Roman" w:hAnsi="Times New Roman"/>
                <w:sz w:val="26"/>
                <w:szCs w:val="26"/>
              </w:rPr>
              <w:t>3</w:t>
            </w:r>
            <w:r w:rsidR="004A3FDB" w:rsidRPr="00D71A28">
              <w:rPr>
                <w:rFonts w:ascii="Times New Roman" w:hAnsi="Times New Roman"/>
                <w:sz w:val="26"/>
                <w:szCs w:val="26"/>
              </w:rPr>
              <w:t xml:space="preserve"> dự án</w:t>
            </w:r>
          </w:p>
        </w:tc>
      </w:tr>
      <w:tr w:rsidR="004A3FDB" w:rsidRPr="00D71A28" w:rsidTr="004E37E9">
        <w:trPr>
          <w:trHeight w:val="416"/>
        </w:trPr>
        <w:tc>
          <w:tcPr>
            <w:tcW w:w="686" w:type="dxa"/>
            <w:tcBorders>
              <w:top w:val="nil"/>
              <w:left w:val="inset" w:sz="6" w:space="0" w:color="auto"/>
              <w:bottom w:val="single" w:sz="4" w:space="0" w:color="auto"/>
              <w:right w:val="single" w:sz="4" w:space="0" w:color="auto"/>
            </w:tcBorders>
            <w:shd w:val="clear" w:color="auto" w:fill="auto"/>
            <w:noWrap/>
            <w:vAlign w:val="center"/>
            <w:hideMark/>
          </w:tcPr>
          <w:p w:rsidR="004A3FDB" w:rsidRPr="00D71A28" w:rsidRDefault="004A3FDB" w:rsidP="00403DE4">
            <w:pPr>
              <w:spacing w:before="120" w:after="120" w:line="252" w:lineRule="auto"/>
              <w:ind w:left="0" w:hanging="3"/>
              <w:jc w:val="center"/>
              <w:rPr>
                <w:rFonts w:ascii="Times New Roman" w:hAnsi="Times New Roman"/>
                <w:b/>
                <w:bCs/>
                <w:sz w:val="26"/>
                <w:szCs w:val="26"/>
              </w:rPr>
            </w:pPr>
            <w:r w:rsidRPr="00D71A28">
              <w:rPr>
                <w:rFonts w:ascii="Times New Roman" w:hAnsi="Times New Roman"/>
                <w:b/>
                <w:bCs/>
                <w:sz w:val="26"/>
                <w:szCs w:val="26"/>
              </w:rPr>
              <w:t>II</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4A3FDB" w:rsidRPr="00D71A28" w:rsidRDefault="004A3FDB" w:rsidP="00403DE4">
            <w:pPr>
              <w:spacing w:before="120" w:after="120" w:line="252" w:lineRule="auto"/>
              <w:ind w:left="0" w:hanging="3"/>
              <w:rPr>
                <w:rFonts w:ascii="Times New Roman" w:hAnsi="Times New Roman"/>
                <w:b/>
                <w:bCs/>
                <w:sz w:val="26"/>
                <w:szCs w:val="26"/>
              </w:rPr>
            </w:pPr>
            <w:r w:rsidRPr="00D71A28">
              <w:rPr>
                <w:rFonts w:ascii="Times New Roman" w:hAnsi="Times New Roman"/>
                <w:b/>
                <w:bCs/>
                <w:sz w:val="26"/>
                <w:szCs w:val="26"/>
              </w:rPr>
              <w:t>Ngành Giáo dục đào tạo</w:t>
            </w:r>
          </w:p>
        </w:tc>
        <w:tc>
          <w:tcPr>
            <w:tcW w:w="1560" w:type="dxa"/>
            <w:tcBorders>
              <w:top w:val="nil"/>
              <w:left w:val="nil"/>
              <w:bottom w:val="single" w:sz="4" w:space="0" w:color="auto"/>
              <w:right w:val="single" w:sz="4" w:space="0" w:color="auto"/>
            </w:tcBorders>
            <w:shd w:val="clear" w:color="auto" w:fill="auto"/>
            <w:noWrap/>
            <w:vAlign w:val="center"/>
            <w:hideMark/>
          </w:tcPr>
          <w:p w:rsidR="004A3FDB" w:rsidRPr="00D71A28" w:rsidRDefault="00E56C29" w:rsidP="00403DE4">
            <w:pPr>
              <w:spacing w:before="120" w:after="120" w:line="252" w:lineRule="auto"/>
              <w:ind w:left="0" w:hanging="3"/>
              <w:jc w:val="right"/>
              <w:rPr>
                <w:rFonts w:ascii="Times New Roman" w:hAnsi="Times New Roman"/>
                <w:b/>
                <w:bCs/>
                <w:sz w:val="26"/>
                <w:szCs w:val="26"/>
              </w:rPr>
            </w:pPr>
            <w:r>
              <w:rPr>
                <w:rFonts w:ascii="Times New Roman" w:hAnsi="Times New Roman"/>
                <w:b/>
                <w:bCs/>
                <w:sz w:val="26"/>
                <w:szCs w:val="26"/>
              </w:rPr>
              <w:t>150.000</w:t>
            </w:r>
            <w:r w:rsidR="004A3FDB" w:rsidRPr="00D71A28">
              <w:rPr>
                <w:rFonts w:ascii="Times New Roman" w:hAnsi="Times New Roman"/>
                <w:b/>
                <w:bCs/>
                <w:sz w:val="26"/>
                <w:szCs w:val="26"/>
              </w:rPr>
              <w:t xml:space="preserve"> </w:t>
            </w:r>
          </w:p>
        </w:tc>
        <w:tc>
          <w:tcPr>
            <w:tcW w:w="1387" w:type="dxa"/>
            <w:tcBorders>
              <w:top w:val="nil"/>
              <w:left w:val="nil"/>
              <w:bottom w:val="single" w:sz="4" w:space="0" w:color="auto"/>
              <w:right w:val="inset" w:sz="6" w:space="0" w:color="auto"/>
            </w:tcBorders>
            <w:shd w:val="clear" w:color="auto" w:fill="auto"/>
            <w:noWrap/>
            <w:vAlign w:val="center"/>
            <w:hideMark/>
          </w:tcPr>
          <w:p w:rsidR="004A3FDB" w:rsidRPr="00D71A28" w:rsidRDefault="004A3FDB" w:rsidP="00403DE4">
            <w:pPr>
              <w:spacing w:before="120" w:after="120" w:line="252" w:lineRule="auto"/>
              <w:ind w:left="0" w:hanging="3"/>
              <w:jc w:val="center"/>
              <w:rPr>
                <w:rFonts w:ascii="Times New Roman" w:hAnsi="Times New Roman"/>
                <w:sz w:val="26"/>
                <w:szCs w:val="26"/>
              </w:rPr>
            </w:pPr>
            <w:r w:rsidRPr="00D71A28">
              <w:rPr>
                <w:rFonts w:ascii="Times New Roman" w:hAnsi="Times New Roman"/>
                <w:sz w:val="26"/>
                <w:szCs w:val="26"/>
              </w:rPr>
              <w:t> </w:t>
            </w:r>
          </w:p>
        </w:tc>
      </w:tr>
      <w:tr w:rsidR="004A3FDB" w:rsidRPr="00D71A28" w:rsidTr="004E37E9">
        <w:trPr>
          <w:trHeight w:val="367"/>
        </w:trPr>
        <w:tc>
          <w:tcPr>
            <w:tcW w:w="686" w:type="dxa"/>
            <w:tcBorders>
              <w:top w:val="nil"/>
              <w:left w:val="inset" w:sz="6" w:space="0" w:color="auto"/>
              <w:bottom w:val="single" w:sz="4" w:space="0" w:color="auto"/>
              <w:right w:val="single" w:sz="4" w:space="0" w:color="auto"/>
            </w:tcBorders>
            <w:shd w:val="clear" w:color="auto" w:fill="auto"/>
            <w:noWrap/>
            <w:vAlign w:val="center"/>
            <w:hideMark/>
          </w:tcPr>
          <w:p w:rsidR="004A3FDB" w:rsidRPr="00D71A28" w:rsidRDefault="004A3FDB" w:rsidP="00403DE4">
            <w:pPr>
              <w:spacing w:before="120" w:after="120" w:line="252" w:lineRule="auto"/>
              <w:ind w:left="0" w:hanging="3"/>
              <w:jc w:val="center"/>
              <w:rPr>
                <w:rFonts w:ascii="Times New Roman" w:hAnsi="Times New Roman"/>
                <w:iCs/>
                <w:sz w:val="26"/>
                <w:szCs w:val="26"/>
              </w:rPr>
            </w:pPr>
            <w:r w:rsidRPr="00D71A28">
              <w:rPr>
                <w:rFonts w:ascii="Times New Roman" w:hAnsi="Times New Roman"/>
                <w:iCs/>
                <w:sz w:val="26"/>
                <w:szCs w:val="26"/>
              </w:rPr>
              <w:t>1</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4A3FDB" w:rsidRPr="00D71A28" w:rsidRDefault="00F55AF9" w:rsidP="00403DE4">
            <w:pPr>
              <w:spacing w:before="120" w:after="120" w:line="252" w:lineRule="auto"/>
              <w:ind w:left="0" w:hanging="3"/>
              <w:rPr>
                <w:rFonts w:ascii="Times New Roman" w:hAnsi="Times New Roman"/>
                <w:iCs/>
                <w:sz w:val="26"/>
                <w:szCs w:val="26"/>
              </w:rPr>
            </w:pPr>
            <w:r w:rsidRPr="00D71A28">
              <w:rPr>
                <w:rFonts w:ascii="Times New Roman" w:hAnsi="Times New Roman"/>
                <w:iCs/>
                <w:sz w:val="26"/>
                <w:szCs w:val="26"/>
              </w:rPr>
              <w:t>Dự án chuyển tiếp</w:t>
            </w:r>
          </w:p>
        </w:tc>
        <w:tc>
          <w:tcPr>
            <w:tcW w:w="1560" w:type="dxa"/>
            <w:tcBorders>
              <w:top w:val="nil"/>
              <w:left w:val="nil"/>
              <w:bottom w:val="single" w:sz="4" w:space="0" w:color="auto"/>
              <w:right w:val="single" w:sz="4" w:space="0" w:color="auto"/>
            </w:tcBorders>
            <w:shd w:val="clear" w:color="auto" w:fill="auto"/>
            <w:noWrap/>
            <w:vAlign w:val="center"/>
            <w:hideMark/>
          </w:tcPr>
          <w:p w:rsidR="004A3FDB" w:rsidRPr="00D71A28" w:rsidRDefault="00F55AF9" w:rsidP="00403DE4">
            <w:pPr>
              <w:spacing w:before="120" w:after="120" w:line="252" w:lineRule="auto"/>
              <w:ind w:left="0" w:hanging="3"/>
              <w:jc w:val="right"/>
              <w:rPr>
                <w:rFonts w:ascii="Times New Roman" w:hAnsi="Times New Roman"/>
                <w:sz w:val="26"/>
                <w:szCs w:val="26"/>
              </w:rPr>
            </w:pPr>
            <w:r>
              <w:rPr>
                <w:rFonts w:ascii="Times New Roman" w:hAnsi="Times New Roman"/>
                <w:sz w:val="26"/>
                <w:szCs w:val="26"/>
              </w:rPr>
              <w:t>150.000</w:t>
            </w:r>
          </w:p>
        </w:tc>
        <w:tc>
          <w:tcPr>
            <w:tcW w:w="1387" w:type="dxa"/>
            <w:tcBorders>
              <w:top w:val="nil"/>
              <w:left w:val="nil"/>
              <w:bottom w:val="single" w:sz="4" w:space="0" w:color="auto"/>
              <w:right w:val="inset" w:sz="6" w:space="0" w:color="auto"/>
            </w:tcBorders>
            <w:shd w:val="clear" w:color="auto" w:fill="auto"/>
            <w:noWrap/>
            <w:vAlign w:val="center"/>
            <w:hideMark/>
          </w:tcPr>
          <w:p w:rsidR="004A3FDB" w:rsidRPr="00D71A28" w:rsidRDefault="004A3FDB" w:rsidP="00403DE4">
            <w:pPr>
              <w:spacing w:before="120" w:after="120" w:line="252" w:lineRule="auto"/>
              <w:ind w:left="0" w:hanging="3"/>
              <w:jc w:val="center"/>
              <w:rPr>
                <w:rFonts w:ascii="Times New Roman" w:hAnsi="Times New Roman"/>
                <w:sz w:val="26"/>
                <w:szCs w:val="26"/>
              </w:rPr>
            </w:pPr>
            <w:r w:rsidRPr="00D71A28">
              <w:rPr>
                <w:rFonts w:ascii="Times New Roman" w:hAnsi="Times New Roman"/>
                <w:sz w:val="26"/>
                <w:szCs w:val="26"/>
              </w:rPr>
              <w:t>1 dự án</w:t>
            </w:r>
          </w:p>
        </w:tc>
      </w:tr>
      <w:tr w:rsidR="004A3FDB" w:rsidRPr="00D71A28" w:rsidTr="004E37E9">
        <w:trPr>
          <w:trHeight w:val="617"/>
        </w:trPr>
        <w:tc>
          <w:tcPr>
            <w:tcW w:w="686" w:type="dxa"/>
            <w:tcBorders>
              <w:top w:val="nil"/>
              <w:left w:val="inset" w:sz="6" w:space="0" w:color="auto"/>
              <w:bottom w:val="single" w:sz="4" w:space="0" w:color="auto"/>
              <w:right w:val="single" w:sz="4" w:space="0" w:color="auto"/>
            </w:tcBorders>
            <w:shd w:val="clear" w:color="auto" w:fill="auto"/>
            <w:noWrap/>
            <w:vAlign w:val="center"/>
            <w:hideMark/>
          </w:tcPr>
          <w:p w:rsidR="004A3FDB" w:rsidRPr="00D71A28" w:rsidRDefault="004A3FDB" w:rsidP="00403DE4">
            <w:pPr>
              <w:spacing w:before="120" w:after="120" w:line="252" w:lineRule="auto"/>
              <w:ind w:left="0" w:hanging="3"/>
              <w:jc w:val="center"/>
              <w:rPr>
                <w:rFonts w:ascii="Times New Roman" w:hAnsi="Times New Roman"/>
                <w:b/>
                <w:bCs/>
                <w:sz w:val="26"/>
                <w:szCs w:val="26"/>
              </w:rPr>
            </w:pPr>
            <w:r w:rsidRPr="00D71A28">
              <w:rPr>
                <w:rFonts w:ascii="Times New Roman" w:hAnsi="Times New Roman"/>
                <w:b/>
                <w:bCs/>
                <w:sz w:val="26"/>
                <w:szCs w:val="26"/>
              </w:rPr>
              <w:t>II</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4A3FDB" w:rsidRPr="00D71A28" w:rsidRDefault="004A3FDB" w:rsidP="00403DE4">
            <w:pPr>
              <w:spacing w:before="120" w:after="120" w:line="252" w:lineRule="auto"/>
              <w:ind w:left="0" w:hanging="3"/>
              <w:rPr>
                <w:rFonts w:ascii="Times New Roman" w:hAnsi="Times New Roman"/>
                <w:b/>
                <w:bCs/>
                <w:sz w:val="26"/>
                <w:szCs w:val="26"/>
              </w:rPr>
            </w:pPr>
            <w:r w:rsidRPr="00D71A28">
              <w:rPr>
                <w:rFonts w:ascii="Times New Roman" w:hAnsi="Times New Roman"/>
                <w:b/>
                <w:bCs/>
                <w:sz w:val="26"/>
                <w:szCs w:val="26"/>
              </w:rPr>
              <w:t xml:space="preserve">Ngành Quản lý nhà nước </w:t>
            </w:r>
          </w:p>
        </w:tc>
        <w:tc>
          <w:tcPr>
            <w:tcW w:w="1560" w:type="dxa"/>
            <w:tcBorders>
              <w:top w:val="nil"/>
              <w:left w:val="nil"/>
              <w:bottom w:val="single" w:sz="4" w:space="0" w:color="auto"/>
              <w:right w:val="single" w:sz="4" w:space="0" w:color="auto"/>
            </w:tcBorders>
            <w:shd w:val="clear" w:color="auto" w:fill="auto"/>
            <w:noWrap/>
            <w:vAlign w:val="center"/>
            <w:hideMark/>
          </w:tcPr>
          <w:p w:rsidR="004A3FDB" w:rsidRPr="00D71A28" w:rsidRDefault="00A33A51" w:rsidP="00403DE4">
            <w:pPr>
              <w:spacing w:before="120" w:after="120" w:line="252" w:lineRule="auto"/>
              <w:ind w:left="0" w:hanging="3"/>
              <w:jc w:val="right"/>
              <w:rPr>
                <w:rFonts w:ascii="Times New Roman" w:hAnsi="Times New Roman"/>
                <w:b/>
                <w:bCs/>
                <w:sz w:val="26"/>
                <w:szCs w:val="26"/>
              </w:rPr>
            </w:pPr>
            <w:r>
              <w:rPr>
                <w:rFonts w:ascii="Times New Roman" w:hAnsi="Times New Roman"/>
                <w:b/>
                <w:bCs/>
                <w:sz w:val="26"/>
                <w:szCs w:val="26"/>
              </w:rPr>
              <w:t>242.692</w:t>
            </w:r>
            <w:r w:rsidR="004A3FDB" w:rsidRPr="00D71A28">
              <w:rPr>
                <w:rFonts w:ascii="Times New Roman" w:hAnsi="Times New Roman"/>
                <w:b/>
                <w:bCs/>
                <w:sz w:val="26"/>
                <w:szCs w:val="26"/>
              </w:rPr>
              <w:t xml:space="preserve"> </w:t>
            </w:r>
          </w:p>
        </w:tc>
        <w:tc>
          <w:tcPr>
            <w:tcW w:w="1387" w:type="dxa"/>
            <w:tcBorders>
              <w:top w:val="nil"/>
              <w:left w:val="nil"/>
              <w:bottom w:val="single" w:sz="4" w:space="0" w:color="auto"/>
              <w:right w:val="inset" w:sz="6" w:space="0" w:color="auto"/>
            </w:tcBorders>
            <w:shd w:val="clear" w:color="auto" w:fill="auto"/>
            <w:noWrap/>
            <w:vAlign w:val="center"/>
            <w:hideMark/>
          </w:tcPr>
          <w:p w:rsidR="004A3FDB" w:rsidRPr="00D71A28" w:rsidRDefault="004A3FDB" w:rsidP="00403DE4">
            <w:pPr>
              <w:spacing w:before="120" w:after="120" w:line="252" w:lineRule="auto"/>
              <w:ind w:left="0" w:hanging="3"/>
              <w:jc w:val="center"/>
              <w:rPr>
                <w:rFonts w:ascii="Times New Roman" w:hAnsi="Times New Roman"/>
                <w:sz w:val="26"/>
                <w:szCs w:val="26"/>
              </w:rPr>
            </w:pPr>
            <w:r w:rsidRPr="00D71A28">
              <w:rPr>
                <w:rFonts w:ascii="Times New Roman" w:hAnsi="Times New Roman"/>
                <w:sz w:val="26"/>
                <w:szCs w:val="26"/>
              </w:rPr>
              <w:t> </w:t>
            </w:r>
          </w:p>
        </w:tc>
      </w:tr>
      <w:tr w:rsidR="004A3FDB" w:rsidRPr="00D71A28" w:rsidTr="004E37E9">
        <w:trPr>
          <w:trHeight w:val="509"/>
        </w:trPr>
        <w:tc>
          <w:tcPr>
            <w:tcW w:w="686" w:type="dxa"/>
            <w:tcBorders>
              <w:top w:val="nil"/>
              <w:left w:val="inset" w:sz="6" w:space="0" w:color="auto"/>
              <w:bottom w:val="single" w:sz="4" w:space="0" w:color="auto"/>
              <w:right w:val="single" w:sz="4" w:space="0" w:color="auto"/>
            </w:tcBorders>
            <w:shd w:val="clear" w:color="auto" w:fill="auto"/>
            <w:noWrap/>
            <w:vAlign w:val="center"/>
            <w:hideMark/>
          </w:tcPr>
          <w:p w:rsidR="004A3FDB" w:rsidRPr="00D71A28" w:rsidRDefault="004A3FDB" w:rsidP="00403DE4">
            <w:pPr>
              <w:spacing w:before="120" w:after="120" w:line="252" w:lineRule="auto"/>
              <w:ind w:left="0" w:hanging="3"/>
              <w:jc w:val="center"/>
              <w:rPr>
                <w:rFonts w:ascii="Times New Roman" w:hAnsi="Times New Roman"/>
                <w:iCs/>
                <w:sz w:val="26"/>
                <w:szCs w:val="26"/>
              </w:rPr>
            </w:pPr>
            <w:r w:rsidRPr="00D71A28">
              <w:rPr>
                <w:rFonts w:ascii="Times New Roman" w:hAnsi="Times New Roman"/>
                <w:iCs/>
                <w:sz w:val="26"/>
                <w:szCs w:val="26"/>
              </w:rPr>
              <w:t>1</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4A3FDB" w:rsidRPr="00D71A28" w:rsidRDefault="004A3FDB" w:rsidP="00403DE4">
            <w:pPr>
              <w:spacing w:before="120" w:after="120" w:line="252" w:lineRule="auto"/>
              <w:ind w:left="0" w:hanging="3"/>
              <w:rPr>
                <w:rFonts w:ascii="Times New Roman" w:hAnsi="Times New Roman"/>
                <w:iCs/>
                <w:sz w:val="26"/>
                <w:szCs w:val="26"/>
              </w:rPr>
            </w:pPr>
            <w:r w:rsidRPr="00D71A28">
              <w:rPr>
                <w:rFonts w:ascii="Times New Roman" w:hAnsi="Times New Roman"/>
                <w:iCs/>
                <w:sz w:val="26"/>
                <w:szCs w:val="26"/>
              </w:rPr>
              <w:t>Dự án đã hoàn thành được phê duyệt quyết toán</w:t>
            </w:r>
            <w:r w:rsidR="0097127D">
              <w:rPr>
                <w:rFonts w:ascii="Times New Roman" w:hAnsi="Times New Roman"/>
                <w:iCs/>
                <w:sz w:val="26"/>
                <w:szCs w:val="26"/>
              </w:rPr>
              <w:t xml:space="preserve"> và </w:t>
            </w:r>
            <w:r w:rsidR="0097127D" w:rsidRPr="00D71A28">
              <w:rPr>
                <w:rFonts w:ascii="Times New Roman" w:hAnsi="Times New Roman"/>
                <w:iCs/>
                <w:sz w:val="26"/>
                <w:szCs w:val="26"/>
              </w:rPr>
              <w:t>Dự án chuyển tiếp</w:t>
            </w:r>
          </w:p>
        </w:tc>
        <w:tc>
          <w:tcPr>
            <w:tcW w:w="1560" w:type="dxa"/>
            <w:tcBorders>
              <w:top w:val="nil"/>
              <w:left w:val="nil"/>
              <w:bottom w:val="single" w:sz="4" w:space="0" w:color="auto"/>
              <w:right w:val="single" w:sz="4" w:space="0" w:color="auto"/>
            </w:tcBorders>
            <w:shd w:val="clear" w:color="auto" w:fill="auto"/>
            <w:noWrap/>
            <w:vAlign w:val="center"/>
            <w:hideMark/>
          </w:tcPr>
          <w:p w:rsidR="004A3FDB" w:rsidRPr="00D71A28" w:rsidRDefault="0097127D" w:rsidP="00403DE4">
            <w:pPr>
              <w:spacing w:before="120" w:after="120" w:line="252" w:lineRule="auto"/>
              <w:ind w:left="0" w:hanging="3"/>
              <w:jc w:val="right"/>
              <w:rPr>
                <w:rFonts w:ascii="Times New Roman" w:hAnsi="Times New Roman"/>
                <w:sz w:val="26"/>
                <w:szCs w:val="26"/>
              </w:rPr>
            </w:pPr>
            <w:r>
              <w:rPr>
                <w:rFonts w:ascii="Times New Roman" w:hAnsi="Times New Roman"/>
                <w:sz w:val="26"/>
                <w:szCs w:val="26"/>
              </w:rPr>
              <w:t>11.927</w:t>
            </w:r>
            <w:r w:rsidR="004A3FDB" w:rsidRPr="00D71A28">
              <w:rPr>
                <w:rFonts w:ascii="Times New Roman" w:hAnsi="Times New Roman"/>
                <w:sz w:val="26"/>
                <w:szCs w:val="26"/>
              </w:rPr>
              <w:t xml:space="preserve"> </w:t>
            </w:r>
          </w:p>
        </w:tc>
        <w:tc>
          <w:tcPr>
            <w:tcW w:w="1387" w:type="dxa"/>
            <w:tcBorders>
              <w:top w:val="nil"/>
              <w:left w:val="nil"/>
              <w:bottom w:val="single" w:sz="4" w:space="0" w:color="auto"/>
              <w:right w:val="inset" w:sz="6" w:space="0" w:color="auto"/>
            </w:tcBorders>
            <w:shd w:val="clear" w:color="auto" w:fill="auto"/>
            <w:noWrap/>
            <w:vAlign w:val="center"/>
            <w:hideMark/>
          </w:tcPr>
          <w:p w:rsidR="004A3FDB" w:rsidRPr="00D71A28" w:rsidRDefault="0097127D" w:rsidP="0097127D">
            <w:pPr>
              <w:spacing w:before="120" w:after="120" w:line="252" w:lineRule="auto"/>
              <w:ind w:left="0" w:hanging="3"/>
              <w:jc w:val="center"/>
              <w:rPr>
                <w:rFonts w:ascii="Times New Roman" w:hAnsi="Times New Roman"/>
                <w:sz w:val="26"/>
                <w:szCs w:val="26"/>
              </w:rPr>
            </w:pPr>
            <w:r>
              <w:rPr>
                <w:rFonts w:ascii="Times New Roman" w:hAnsi="Times New Roman"/>
                <w:sz w:val="26"/>
                <w:szCs w:val="26"/>
              </w:rPr>
              <w:t>4</w:t>
            </w:r>
            <w:r w:rsidR="004A3FDB" w:rsidRPr="00D71A28">
              <w:rPr>
                <w:rFonts w:ascii="Times New Roman" w:hAnsi="Times New Roman"/>
                <w:sz w:val="26"/>
                <w:szCs w:val="26"/>
              </w:rPr>
              <w:t xml:space="preserve"> dự án</w:t>
            </w:r>
          </w:p>
        </w:tc>
      </w:tr>
      <w:tr w:rsidR="004A3FDB" w:rsidRPr="00D71A28" w:rsidTr="00337A59">
        <w:trPr>
          <w:trHeight w:val="565"/>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FDB" w:rsidRPr="00D71A28" w:rsidRDefault="0097127D" w:rsidP="00403DE4">
            <w:pPr>
              <w:spacing w:before="120" w:after="120" w:line="252" w:lineRule="auto"/>
              <w:ind w:left="0" w:hanging="3"/>
              <w:jc w:val="center"/>
              <w:rPr>
                <w:rFonts w:ascii="Times New Roman" w:hAnsi="Times New Roman"/>
                <w:iCs/>
                <w:sz w:val="26"/>
                <w:szCs w:val="26"/>
              </w:rPr>
            </w:pPr>
            <w:r>
              <w:rPr>
                <w:rFonts w:ascii="Times New Roman" w:hAnsi="Times New Roman"/>
                <w:iCs/>
                <w:sz w:val="26"/>
                <w:szCs w:val="26"/>
              </w:rPr>
              <w:t>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FDB" w:rsidRPr="00D71A28" w:rsidRDefault="004A3FDB" w:rsidP="0097127D">
            <w:pPr>
              <w:spacing w:before="120" w:after="120" w:line="252" w:lineRule="auto"/>
              <w:ind w:left="0" w:hanging="3"/>
              <w:rPr>
                <w:rFonts w:ascii="Times New Roman" w:hAnsi="Times New Roman"/>
                <w:iCs/>
                <w:sz w:val="26"/>
                <w:szCs w:val="26"/>
              </w:rPr>
            </w:pPr>
            <w:r w:rsidRPr="00D71A28">
              <w:rPr>
                <w:rFonts w:ascii="Times New Roman" w:hAnsi="Times New Roman"/>
                <w:iCs/>
                <w:sz w:val="26"/>
                <w:szCs w:val="26"/>
              </w:rPr>
              <w:t>Dự án khởi công mới năm 2023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FDB" w:rsidRPr="00D71A28" w:rsidRDefault="0097127D" w:rsidP="0097127D">
            <w:pPr>
              <w:spacing w:before="120" w:after="120" w:line="252" w:lineRule="auto"/>
              <w:ind w:left="0" w:hanging="3"/>
              <w:jc w:val="right"/>
              <w:rPr>
                <w:rFonts w:ascii="Times New Roman" w:hAnsi="Times New Roman"/>
                <w:sz w:val="26"/>
                <w:szCs w:val="26"/>
              </w:rPr>
            </w:pPr>
            <w:r>
              <w:rPr>
                <w:rFonts w:ascii="Times New Roman" w:hAnsi="Times New Roman"/>
                <w:sz w:val="26"/>
                <w:szCs w:val="26"/>
              </w:rPr>
              <w:t>230.765</w:t>
            </w:r>
            <w:r w:rsidR="004A3FDB" w:rsidRPr="00D71A28">
              <w:rPr>
                <w:rFonts w:ascii="Times New Roman" w:hAnsi="Times New Roman"/>
                <w:sz w:val="26"/>
                <w:szCs w:val="26"/>
              </w:rPr>
              <w:t xml:space="preserve"> </w:t>
            </w: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FDB" w:rsidRPr="00D71A28" w:rsidRDefault="004A3FDB" w:rsidP="0097127D">
            <w:pPr>
              <w:spacing w:before="120" w:after="120" w:line="252" w:lineRule="auto"/>
              <w:ind w:left="0" w:hanging="3"/>
              <w:jc w:val="center"/>
              <w:rPr>
                <w:rFonts w:ascii="Times New Roman" w:hAnsi="Times New Roman"/>
                <w:sz w:val="26"/>
                <w:szCs w:val="26"/>
              </w:rPr>
            </w:pPr>
            <w:r w:rsidRPr="00D71A28">
              <w:rPr>
                <w:rFonts w:ascii="Times New Roman" w:hAnsi="Times New Roman"/>
                <w:sz w:val="26"/>
                <w:szCs w:val="26"/>
              </w:rPr>
              <w:t>1</w:t>
            </w:r>
            <w:r w:rsidR="0097127D">
              <w:rPr>
                <w:rFonts w:ascii="Times New Roman" w:hAnsi="Times New Roman"/>
                <w:sz w:val="26"/>
                <w:szCs w:val="26"/>
              </w:rPr>
              <w:t>3</w:t>
            </w:r>
            <w:r w:rsidRPr="00D71A28">
              <w:rPr>
                <w:rFonts w:ascii="Times New Roman" w:hAnsi="Times New Roman"/>
                <w:sz w:val="26"/>
                <w:szCs w:val="26"/>
              </w:rPr>
              <w:t xml:space="preserve"> dự án</w:t>
            </w:r>
          </w:p>
        </w:tc>
      </w:tr>
      <w:tr w:rsidR="004A3FDB" w:rsidRPr="00D71A28" w:rsidTr="00337A59">
        <w:trPr>
          <w:trHeight w:val="348"/>
        </w:trPr>
        <w:tc>
          <w:tcPr>
            <w:tcW w:w="6214" w:type="dxa"/>
            <w:gridSpan w:val="2"/>
            <w:tcBorders>
              <w:top w:val="single" w:sz="4" w:space="0" w:color="auto"/>
              <w:left w:val="inset" w:sz="6" w:space="0" w:color="auto"/>
              <w:bottom w:val="inset" w:sz="6" w:space="0" w:color="auto"/>
              <w:right w:val="single" w:sz="4" w:space="0" w:color="auto"/>
            </w:tcBorders>
            <w:shd w:val="clear" w:color="auto" w:fill="auto"/>
            <w:noWrap/>
            <w:vAlign w:val="center"/>
            <w:hideMark/>
          </w:tcPr>
          <w:p w:rsidR="004A3FDB" w:rsidRPr="00D71A28" w:rsidRDefault="004A3FDB" w:rsidP="00403DE4">
            <w:pPr>
              <w:spacing w:before="120" w:after="120" w:line="252" w:lineRule="auto"/>
              <w:ind w:left="0" w:hanging="3"/>
              <w:jc w:val="center"/>
              <w:rPr>
                <w:rFonts w:ascii="Times New Roman" w:hAnsi="Times New Roman"/>
                <w:b/>
                <w:bCs/>
                <w:sz w:val="26"/>
                <w:szCs w:val="26"/>
              </w:rPr>
            </w:pPr>
            <w:r w:rsidRPr="00D71A28">
              <w:rPr>
                <w:rFonts w:ascii="Times New Roman" w:hAnsi="Times New Roman"/>
                <w:b/>
                <w:bCs/>
                <w:sz w:val="26"/>
                <w:szCs w:val="26"/>
              </w:rPr>
              <w:t>Tổng cộng</w:t>
            </w:r>
          </w:p>
        </w:tc>
        <w:tc>
          <w:tcPr>
            <w:tcW w:w="1560" w:type="dxa"/>
            <w:tcBorders>
              <w:top w:val="single" w:sz="4" w:space="0" w:color="auto"/>
              <w:left w:val="nil"/>
              <w:bottom w:val="inset" w:sz="6" w:space="0" w:color="auto"/>
              <w:right w:val="single" w:sz="4" w:space="0" w:color="auto"/>
            </w:tcBorders>
            <w:shd w:val="clear" w:color="auto" w:fill="auto"/>
            <w:noWrap/>
            <w:vAlign w:val="center"/>
            <w:hideMark/>
          </w:tcPr>
          <w:p w:rsidR="004A3FDB" w:rsidRPr="0097127D" w:rsidRDefault="0097127D" w:rsidP="0097127D">
            <w:pPr>
              <w:spacing w:before="120" w:after="120" w:line="252" w:lineRule="auto"/>
              <w:ind w:left="0" w:hanging="3"/>
              <w:jc w:val="right"/>
              <w:rPr>
                <w:rFonts w:ascii="Times New Roman" w:hAnsi="Times New Roman"/>
                <w:b/>
                <w:bCs/>
                <w:sz w:val="26"/>
                <w:szCs w:val="26"/>
              </w:rPr>
            </w:pPr>
            <w:r w:rsidRPr="0097127D">
              <w:rPr>
                <w:rFonts w:ascii="Times New Roman" w:hAnsi="Times New Roman"/>
                <w:b/>
                <w:position w:val="0"/>
              </w:rPr>
              <w:t>436.465</w:t>
            </w:r>
          </w:p>
        </w:tc>
        <w:tc>
          <w:tcPr>
            <w:tcW w:w="1387" w:type="dxa"/>
            <w:tcBorders>
              <w:top w:val="single" w:sz="4" w:space="0" w:color="auto"/>
              <w:left w:val="nil"/>
              <w:bottom w:val="inset" w:sz="6" w:space="0" w:color="auto"/>
              <w:right w:val="inset" w:sz="6" w:space="0" w:color="auto"/>
            </w:tcBorders>
            <w:shd w:val="clear" w:color="auto" w:fill="auto"/>
            <w:noWrap/>
            <w:vAlign w:val="center"/>
            <w:hideMark/>
          </w:tcPr>
          <w:p w:rsidR="004A3FDB" w:rsidRPr="0097127D" w:rsidRDefault="0097127D" w:rsidP="00403DE4">
            <w:pPr>
              <w:spacing w:before="120" w:after="120" w:line="252" w:lineRule="auto"/>
              <w:ind w:left="0" w:hanging="3"/>
              <w:jc w:val="center"/>
              <w:rPr>
                <w:rFonts w:ascii="Times New Roman" w:hAnsi="Times New Roman"/>
                <w:b/>
                <w:sz w:val="26"/>
                <w:szCs w:val="26"/>
              </w:rPr>
            </w:pPr>
            <w:r w:rsidRPr="0097127D">
              <w:rPr>
                <w:rFonts w:ascii="Times New Roman" w:hAnsi="Times New Roman"/>
                <w:b/>
                <w:sz w:val="26"/>
                <w:szCs w:val="26"/>
              </w:rPr>
              <w:t>2</w:t>
            </w:r>
            <w:r w:rsidR="004A3FDB" w:rsidRPr="0097127D">
              <w:rPr>
                <w:rFonts w:ascii="Times New Roman" w:hAnsi="Times New Roman"/>
                <w:b/>
                <w:sz w:val="26"/>
                <w:szCs w:val="26"/>
              </w:rPr>
              <w:t>2 dự án</w:t>
            </w:r>
          </w:p>
        </w:tc>
      </w:tr>
    </w:tbl>
    <w:p w:rsidR="00972642" w:rsidRDefault="00972642" w:rsidP="00403DE4">
      <w:pPr>
        <w:spacing w:before="120" w:after="120" w:line="252" w:lineRule="auto"/>
        <w:ind w:leftChars="0" w:left="0" w:firstLineChars="0" w:firstLine="720"/>
        <w:jc w:val="both"/>
        <w:rPr>
          <w:rFonts w:ascii="Times New Roman" w:hAnsi="Times New Roman"/>
          <w:position w:val="0"/>
        </w:rPr>
      </w:pPr>
      <w:r>
        <w:rPr>
          <w:rFonts w:ascii="Times New Roman" w:hAnsi="Times New Roman"/>
          <w:position w:val="0"/>
        </w:rPr>
        <w:t xml:space="preserve">Đến ngày 31/12/2022, số vốn đã phân bổ năm 2023 </w:t>
      </w:r>
      <w:r w:rsidR="0097127D">
        <w:rPr>
          <w:rFonts w:ascii="Times New Roman" w:hAnsi="Times New Roman"/>
          <w:position w:val="0"/>
        </w:rPr>
        <w:t>đạt</w:t>
      </w:r>
      <w:r>
        <w:rPr>
          <w:rFonts w:ascii="Times New Roman" w:hAnsi="Times New Roman"/>
          <w:position w:val="0"/>
        </w:rPr>
        <w:t xml:space="preserve"> </w:t>
      </w:r>
      <w:r w:rsidRPr="00972642">
        <w:rPr>
          <w:rFonts w:ascii="Times New Roman" w:hAnsi="Times New Roman"/>
          <w:position w:val="0"/>
        </w:rPr>
        <w:t xml:space="preserve">tỷ </w:t>
      </w:r>
      <w:r>
        <w:rPr>
          <w:rFonts w:ascii="Times New Roman" w:hAnsi="Times New Roman"/>
          <w:position w:val="0"/>
        </w:rPr>
        <w:t xml:space="preserve">lệ </w:t>
      </w:r>
      <w:r w:rsidRPr="00972642">
        <w:rPr>
          <w:rFonts w:ascii="Times New Roman" w:hAnsi="Times New Roman"/>
          <w:position w:val="0"/>
        </w:rPr>
        <w:t>sấp xỉ 81%</w:t>
      </w:r>
      <w:r>
        <w:rPr>
          <w:rFonts w:ascii="Times New Roman" w:hAnsi="Times New Roman"/>
          <w:position w:val="0"/>
        </w:rPr>
        <w:t xml:space="preserve"> vốn được giao năm 2023.</w:t>
      </w:r>
    </w:p>
    <w:p w:rsidR="005266B5" w:rsidRPr="00B30943" w:rsidRDefault="005266B5" w:rsidP="00403DE4">
      <w:pPr>
        <w:suppressAutoHyphens w:val="0"/>
        <w:spacing w:before="120" w:after="120" w:line="252" w:lineRule="auto"/>
        <w:ind w:leftChars="0" w:left="0" w:firstLineChars="0" w:firstLine="720"/>
        <w:jc w:val="both"/>
        <w:textDirection w:val="lrTb"/>
        <w:textAlignment w:val="auto"/>
        <w:outlineLvl w:val="9"/>
        <w:rPr>
          <w:rFonts w:ascii="Times New Roman" w:hAnsi="Times New Roman"/>
          <w:lang w:val="de-DE"/>
        </w:rPr>
      </w:pPr>
      <w:r w:rsidRPr="00B30943">
        <w:rPr>
          <w:rFonts w:ascii="Times New Roman" w:hAnsi="Times New Roman"/>
          <w:lang w:val="de-DE"/>
        </w:rPr>
        <w:t>Trên đây là báo cáo tổng hợp công k</w:t>
      </w:r>
      <w:r>
        <w:rPr>
          <w:rFonts w:ascii="Times New Roman" w:hAnsi="Times New Roman"/>
          <w:lang w:val="de-DE"/>
        </w:rPr>
        <w:t>hai quyết toán ngân sách năm 202</w:t>
      </w:r>
      <w:r w:rsidR="004A3FDB">
        <w:rPr>
          <w:rFonts w:ascii="Times New Roman" w:hAnsi="Times New Roman"/>
          <w:lang w:val="de-DE"/>
        </w:rPr>
        <w:t>1</w:t>
      </w:r>
      <w:r w:rsidRPr="00B30943">
        <w:rPr>
          <w:rFonts w:ascii="Times New Roman" w:hAnsi="Times New Roman"/>
          <w:lang w:val="de-DE"/>
        </w:rPr>
        <w:t>, tình hình thực hiện dự toán ngân sách nhà nước năm 20</w:t>
      </w:r>
      <w:r>
        <w:rPr>
          <w:rFonts w:ascii="Times New Roman" w:hAnsi="Times New Roman"/>
          <w:lang w:val="de-DE"/>
        </w:rPr>
        <w:t>2</w:t>
      </w:r>
      <w:r w:rsidR="004A3FDB">
        <w:rPr>
          <w:rFonts w:ascii="Times New Roman" w:hAnsi="Times New Roman"/>
          <w:lang w:val="de-DE"/>
        </w:rPr>
        <w:t>2</w:t>
      </w:r>
      <w:r w:rsidRPr="00B30943">
        <w:rPr>
          <w:rFonts w:ascii="Times New Roman" w:hAnsi="Times New Roman"/>
          <w:lang w:val="de-DE"/>
        </w:rPr>
        <w:t xml:space="preserve"> và phương án phân bổ dự toán thu, chi ngân sách nhà nước năm 202</w:t>
      </w:r>
      <w:r w:rsidR="004A3FDB">
        <w:rPr>
          <w:rFonts w:ascii="Times New Roman" w:hAnsi="Times New Roman"/>
          <w:lang w:val="de-DE"/>
        </w:rPr>
        <w:t>3</w:t>
      </w:r>
      <w:r w:rsidRPr="00B30943">
        <w:rPr>
          <w:rFonts w:ascii="Times New Roman" w:hAnsi="Times New Roman"/>
          <w:lang w:val="de-DE"/>
        </w:rPr>
        <w:t>, Bộ Tư pháp báo cáo công khai trước Hội nghị cán bộ, công chức cơ quan Bộ để các đơn vị và cá nhân biết, giám sát kiểm tra tình hình chi tiêu, sử dụng ngân sách của từng đơn vị. Đơn vị, cá nhân nào muốn tìm hiểu sâu hơn các thông tin trên đề nghị liên hệ với Cục Kế hoạch - Tài chính để được cung cấp./.</w:t>
      </w:r>
    </w:p>
    <w:tbl>
      <w:tblPr>
        <w:tblW w:w="9214" w:type="dxa"/>
        <w:tblInd w:w="108" w:type="dxa"/>
        <w:tblLayout w:type="fixed"/>
        <w:tblLook w:val="0000" w:firstRow="0" w:lastRow="0" w:firstColumn="0" w:lastColumn="0" w:noHBand="0" w:noVBand="0"/>
      </w:tblPr>
      <w:tblGrid>
        <w:gridCol w:w="3402"/>
        <w:gridCol w:w="5812"/>
      </w:tblGrid>
      <w:tr w:rsidR="005266B5" w:rsidRPr="00B30943" w:rsidTr="005266B5">
        <w:tc>
          <w:tcPr>
            <w:tcW w:w="3402" w:type="dxa"/>
          </w:tcPr>
          <w:p w:rsidR="005266B5" w:rsidRPr="00B30943" w:rsidRDefault="005266B5" w:rsidP="005266B5">
            <w:pPr>
              <w:pStyle w:val="BodyText"/>
              <w:spacing w:after="0" w:line="240" w:lineRule="atLeast"/>
              <w:ind w:hanging="2"/>
              <w:rPr>
                <w:rFonts w:ascii="Times New Roman" w:hAnsi="Times New Roman"/>
                <w:b/>
                <w:sz w:val="24"/>
                <w:szCs w:val="24"/>
                <w:lang w:val="de-DE"/>
              </w:rPr>
            </w:pPr>
            <w:r w:rsidRPr="00B30943">
              <w:rPr>
                <w:rFonts w:ascii="Times New Roman" w:hAnsi="Times New Roman"/>
                <w:b/>
                <w:i/>
                <w:sz w:val="24"/>
                <w:szCs w:val="24"/>
                <w:lang w:val="de-DE"/>
              </w:rPr>
              <w:t>Nơi nhận:</w:t>
            </w:r>
          </w:p>
          <w:p w:rsidR="005266B5" w:rsidRDefault="005266B5" w:rsidP="005266B5">
            <w:pPr>
              <w:pStyle w:val="BodyText"/>
              <w:spacing w:after="0" w:line="240" w:lineRule="atLeast"/>
              <w:ind w:hanging="2"/>
              <w:contextualSpacing/>
              <w:rPr>
                <w:rFonts w:ascii="Times New Roman" w:hAnsi="Times New Roman"/>
                <w:sz w:val="22"/>
                <w:szCs w:val="22"/>
                <w:lang w:val="de-DE"/>
              </w:rPr>
            </w:pPr>
            <w:r w:rsidRPr="00B30943">
              <w:rPr>
                <w:rFonts w:ascii="Times New Roman" w:hAnsi="Times New Roman"/>
                <w:sz w:val="22"/>
                <w:szCs w:val="22"/>
                <w:lang w:val="de-DE"/>
              </w:rPr>
              <w:t>- Bộ trưởng (để báo cáo);</w:t>
            </w:r>
          </w:p>
          <w:p w:rsidR="005266B5" w:rsidRPr="00B30943" w:rsidRDefault="005266B5" w:rsidP="005266B5">
            <w:pPr>
              <w:pStyle w:val="BodyText"/>
              <w:spacing w:after="0" w:line="240" w:lineRule="atLeast"/>
              <w:ind w:hanging="2"/>
              <w:contextualSpacing/>
              <w:rPr>
                <w:rFonts w:ascii="Times New Roman" w:hAnsi="Times New Roman"/>
                <w:sz w:val="22"/>
                <w:szCs w:val="22"/>
                <w:lang w:val="de-DE"/>
              </w:rPr>
            </w:pPr>
            <w:r>
              <w:rPr>
                <w:rFonts w:ascii="Times New Roman" w:hAnsi="Times New Roman"/>
                <w:sz w:val="22"/>
                <w:szCs w:val="22"/>
                <w:lang w:val="de-DE"/>
              </w:rPr>
              <w:t xml:space="preserve">- </w:t>
            </w:r>
            <w:r w:rsidR="00BF4244">
              <w:rPr>
                <w:rFonts w:ascii="Times New Roman" w:hAnsi="Times New Roman"/>
                <w:sz w:val="22"/>
                <w:szCs w:val="22"/>
                <w:lang w:val="de-DE"/>
              </w:rPr>
              <w:t xml:space="preserve">Các </w:t>
            </w:r>
            <w:r>
              <w:rPr>
                <w:rFonts w:ascii="Times New Roman" w:hAnsi="Times New Roman"/>
                <w:sz w:val="22"/>
                <w:szCs w:val="22"/>
                <w:lang w:val="de-DE"/>
              </w:rPr>
              <w:t>Thứ trưởng (để báo cáo);</w:t>
            </w:r>
          </w:p>
          <w:p w:rsidR="005266B5" w:rsidRPr="00B30943" w:rsidRDefault="005266B5" w:rsidP="005266B5">
            <w:pPr>
              <w:pStyle w:val="BodyText"/>
              <w:spacing w:after="0" w:line="240" w:lineRule="atLeast"/>
              <w:ind w:hanging="2"/>
              <w:contextualSpacing/>
              <w:rPr>
                <w:rFonts w:ascii="Times New Roman" w:hAnsi="Times New Roman"/>
                <w:sz w:val="22"/>
                <w:szCs w:val="22"/>
                <w:lang w:val="de-DE"/>
              </w:rPr>
            </w:pPr>
            <w:r w:rsidRPr="00B30943">
              <w:rPr>
                <w:rFonts w:ascii="Times New Roman" w:hAnsi="Times New Roman"/>
                <w:sz w:val="22"/>
                <w:szCs w:val="22"/>
                <w:lang w:val="de-DE"/>
              </w:rPr>
              <w:t xml:space="preserve">- Văn phòng Bộ (để tổng hợp);  </w:t>
            </w:r>
          </w:p>
          <w:p w:rsidR="005266B5" w:rsidRPr="00B30943" w:rsidRDefault="005266B5" w:rsidP="005266B5">
            <w:pPr>
              <w:pStyle w:val="BodyText"/>
              <w:spacing w:after="0" w:line="240" w:lineRule="atLeast"/>
              <w:ind w:hanging="2"/>
              <w:contextualSpacing/>
              <w:rPr>
                <w:rFonts w:ascii="Times New Roman" w:hAnsi="Times New Roman"/>
                <w:b/>
                <w:i/>
                <w:u w:val="single"/>
                <w:lang w:val="nl-NL"/>
              </w:rPr>
            </w:pPr>
            <w:r w:rsidRPr="00B30943">
              <w:rPr>
                <w:rFonts w:ascii="Times New Roman" w:hAnsi="Times New Roman"/>
                <w:sz w:val="22"/>
                <w:szCs w:val="22"/>
                <w:lang w:val="nl-NL"/>
              </w:rPr>
              <w:t>- Lưu: VT, KHTC.</w:t>
            </w:r>
          </w:p>
        </w:tc>
        <w:tc>
          <w:tcPr>
            <w:tcW w:w="5812" w:type="dxa"/>
          </w:tcPr>
          <w:p w:rsidR="005266B5" w:rsidRPr="006338C8" w:rsidRDefault="005266B5" w:rsidP="005266B5">
            <w:pPr>
              <w:pStyle w:val="BodyText"/>
              <w:spacing w:after="0" w:line="240" w:lineRule="atLeast"/>
              <w:ind w:left="0" w:hanging="3"/>
              <w:jc w:val="center"/>
              <w:rPr>
                <w:rFonts w:ascii="Times New Roman" w:hAnsi="Times New Roman"/>
                <w:b/>
                <w:sz w:val="26"/>
                <w:lang w:val="nl-NL"/>
              </w:rPr>
            </w:pPr>
            <w:r w:rsidRPr="006338C8">
              <w:rPr>
                <w:rFonts w:ascii="Times New Roman" w:hAnsi="Times New Roman"/>
                <w:b/>
                <w:sz w:val="26"/>
                <w:lang w:val="nl-NL"/>
              </w:rPr>
              <w:t>TL. BỘ TRƯỞNG</w:t>
            </w:r>
          </w:p>
          <w:p w:rsidR="005266B5" w:rsidRPr="006338C8" w:rsidRDefault="005266B5" w:rsidP="005266B5">
            <w:pPr>
              <w:pStyle w:val="BodyText"/>
              <w:spacing w:after="0" w:line="240" w:lineRule="atLeast"/>
              <w:ind w:hanging="2"/>
              <w:jc w:val="center"/>
              <w:rPr>
                <w:rFonts w:ascii="Times New Roman" w:hAnsi="Times New Roman"/>
                <w:b/>
                <w:sz w:val="24"/>
                <w:szCs w:val="24"/>
                <w:lang w:val="nl-NL"/>
              </w:rPr>
            </w:pPr>
            <w:r w:rsidRPr="006338C8">
              <w:rPr>
                <w:rFonts w:ascii="Times New Roman" w:hAnsi="Times New Roman"/>
                <w:b/>
                <w:sz w:val="24"/>
                <w:szCs w:val="24"/>
                <w:lang w:val="nl-NL"/>
              </w:rPr>
              <w:t>CỤC TRƯỞNG CỤC KẾ HOẠCH - TÀI CHÍNH</w:t>
            </w:r>
          </w:p>
          <w:p w:rsidR="005266B5" w:rsidRDefault="005266B5" w:rsidP="005266B5">
            <w:pPr>
              <w:pStyle w:val="BodyText"/>
              <w:spacing w:line="271" w:lineRule="auto"/>
              <w:ind w:leftChars="0" w:left="0" w:firstLineChars="0" w:firstLine="0"/>
              <w:rPr>
                <w:rFonts w:ascii="Times New Roman" w:hAnsi="Times New Roman"/>
                <w:lang w:val="nl-NL"/>
              </w:rPr>
            </w:pPr>
          </w:p>
          <w:p w:rsidR="00114FF7" w:rsidRDefault="00114FF7" w:rsidP="005266B5">
            <w:pPr>
              <w:pStyle w:val="BodyText"/>
              <w:spacing w:line="271" w:lineRule="auto"/>
              <w:ind w:leftChars="0" w:left="0" w:firstLineChars="0" w:firstLine="0"/>
              <w:rPr>
                <w:rFonts w:ascii="Times New Roman" w:hAnsi="Times New Roman"/>
                <w:lang w:val="nl-NL"/>
              </w:rPr>
            </w:pPr>
          </w:p>
          <w:p w:rsidR="00114FF7" w:rsidRPr="00114FF7" w:rsidRDefault="00114FF7" w:rsidP="005266B5">
            <w:pPr>
              <w:pStyle w:val="BodyText"/>
              <w:spacing w:line="271" w:lineRule="auto"/>
              <w:ind w:leftChars="0" w:left="0" w:firstLineChars="0" w:firstLine="0"/>
              <w:rPr>
                <w:rFonts w:ascii="Times New Roman" w:hAnsi="Times New Roman"/>
                <w:lang w:val="nl-NL"/>
              </w:rPr>
            </w:pPr>
          </w:p>
          <w:p w:rsidR="005266B5" w:rsidRPr="00B30943" w:rsidRDefault="005266B5" w:rsidP="005266B5">
            <w:pPr>
              <w:pStyle w:val="BodyText"/>
              <w:spacing w:line="271" w:lineRule="auto"/>
              <w:ind w:leftChars="0" w:left="0" w:firstLineChars="0" w:firstLine="0"/>
              <w:jc w:val="center"/>
              <w:rPr>
                <w:rFonts w:ascii="Times New Roman" w:hAnsi="Times New Roman"/>
                <w:i/>
                <w:lang w:val="nl-NL"/>
              </w:rPr>
            </w:pPr>
            <w:r w:rsidRPr="00B30943">
              <w:rPr>
                <w:rFonts w:ascii="Times New Roman" w:hAnsi="Times New Roman"/>
                <w:b/>
                <w:lang w:val="nl-NL"/>
              </w:rPr>
              <w:t>Phan Anh Tuấn</w:t>
            </w:r>
          </w:p>
        </w:tc>
      </w:tr>
    </w:tbl>
    <w:p w:rsidR="005266B5" w:rsidRPr="00B30943" w:rsidRDefault="005266B5" w:rsidP="005266B5">
      <w:pPr>
        <w:pBdr>
          <w:top w:val="nil"/>
          <w:left w:val="nil"/>
          <w:bottom w:val="nil"/>
          <w:right w:val="nil"/>
          <w:between w:val="nil"/>
        </w:pBdr>
        <w:spacing w:before="120" w:after="120" w:line="276" w:lineRule="auto"/>
        <w:ind w:hanging="2"/>
        <w:jc w:val="both"/>
        <w:rPr>
          <w:rFonts w:ascii="Times New Roman" w:hAnsi="Times New Roman"/>
          <w:sz w:val="24"/>
          <w:szCs w:val="24"/>
        </w:rPr>
      </w:pPr>
    </w:p>
    <w:p w:rsidR="003B1450" w:rsidRDefault="003B1450">
      <w:pPr>
        <w:ind w:left="0" w:hanging="3"/>
      </w:pPr>
    </w:p>
    <w:sectPr w:rsidR="003B1450" w:rsidSect="005266B5">
      <w:headerReference w:type="even" r:id="rId8"/>
      <w:headerReference w:type="default" r:id="rId9"/>
      <w:footerReference w:type="even" r:id="rId10"/>
      <w:footerReference w:type="default" r:id="rId11"/>
      <w:headerReference w:type="first" r:id="rId12"/>
      <w:footerReference w:type="first" r:id="rId13"/>
      <w:pgSz w:w="11909" w:h="16834"/>
      <w:pgMar w:top="1134" w:right="1134" w:bottom="1021"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861" w:rsidRDefault="004A1861" w:rsidP="005266B5">
      <w:pPr>
        <w:spacing w:line="240" w:lineRule="auto"/>
        <w:ind w:left="0" w:hanging="3"/>
      </w:pPr>
      <w:r>
        <w:separator/>
      </w:r>
    </w:p>
  </w:endnote>
  <w:endnote w:type="continuationSeparator" w:id="0">
    <w:p w:rsidR="004A1861" w:rsidRDefault="004A1861" w:rsidP="005266B5">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AC2" w:rsidRDefault="00D05AC2" w:rsidP="005266B5">
    <w:pPr>
      <w:pBdr>
        <w:top w:val="nil"/>
        <w:left w:val="nil"/>
        <w:bottom w:val="nil"/>
        <w:right w:val="nil"/>
        <w:between w:val="nil"/>
      </w:pBdr>
      <w:tabs>
        <w:tab w:val="center" w:pos="4320"/>
        <w:tab w:val="right" w:pos="8640"/>
      </w:tabs>
      <w:spacing w:line="240" w:lineRule="auto"/>
      <w:ind w:left="0" w:hanging="3"/>
      <w:jc w:val="right"/>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end"/>
    </w:r>
  </w:p>
  <w:p w:rsidR="00D05AC2" w:rsidRDefault="00D05AC2" w:rsidP="005266B5">
    <w:pPr>
      <w:pBdr>
        <w:top w:val="nil"/>
        <w:left w:val="nil"/>
        <w:bottom w:val="nil"/>
        <w:right w:val="nil"/>
        <w:between w:val="nil"/>
      </w:pBdr>
      <w:tabs>
        <w:tab w:val="center" w:pos="4320"/>
        <w:tab w:val="right" w:pos="8640"/>
      </w:tabs>
      <w:spacing w:line="240" w:lineRule="auto"/>
      <w:ind w:left="0" w:right="360" w:hanging="3"/>
      <w:rPr>
        <w:rFonts w:ascii="Times New Roman" w:hAnsi="Times New Roman"/>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AC2" w:rsidRDefault="00D05AC2" w:rsidP="005266B5">
    <w:pPr>
      <w:pBdr>
        <w:top w:val="nil"/>
        <w:left w:val="nil"/>
        <w:bottom w:val="nil"/>
        <w:right w:val="nil"/>
        <w:between w:val="nil"/>
      </w:pBdr>
      <w:tabs>
        <w:tab w:val="center" w:pos="4320"/>
        <w:tab w:val="right" w:pos="8640"/>
      </w:tabs>
      <w:spacing w:line="240" w:lineRule="auto"/>
      <w:ind w:left="0" w:right="360" w:hanging="3"/>
      <w:rPr>
        <w:rFonts w:ascii="Times New Roman" w:hAnsi="Times New Roman"/>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AC2" w:rsidRDefault="00D05AC2">
    <w:pPr>
      <w:pStyle w:val="Footer"/>
      <w:ind w:left="0" w:hanging="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861" w:rsidRDefault="004A1861" w:rsidP="005266B5">
      <w:pPr>
        <w:spacing w:line="240" w:lineRule="auto"/>
        <w:ind w:left="0" w:hanging="3"/>
      </w:pPr>
      <w:r>
        <w:separator/>
      </w:r>
    </w:p>
  </w:footnote>
  <w:footnote w:type="continuationSeparator" w:id="0">
    <w:p w:rsidR="004A1861" w:rsidRDefault="004A1861" w:rsidP="005266B5">
      <w:pPr>
        <w:spacing w:line="240" w:lineRule="auto"/>
        <w:ind w:left="0" w:hanging="3"/>
      </w:pPr>
      <w:r>
        <w:continuationSeparator/>
      </w:r>
    </w:p>
  </w:footnote>
  <w:footnote w:id="1">
    <w:p w:rsidR="00D05AC2" w:rsidRPr="002B1F59" w:rsidRDefault="00D05AC2" w:rsidP="007D7D53">
      <w:pPr>
        <w:pStyle w:val="FootnoteText"/>
        <w:ind w:hanging="2"/>
        <w:jc w:val="both"/>
        <w:rPr>
          <w:rFonts w:ascii="Times New Roman" w:hAnsi="Times New Roman"/>
        </w:rPr>
      </w:pPr>
      <w:r w:rsidRPr="002B1F59">
        <w:rPr>
          <w:rStyle w:val="FootnoteReference"/>
          <w:rFonts w:ascii="Times New Roman" w:hAnsi="Times New Roman"/>
        </w:rPr>
        <w:footnoteRef/>
      </w:r>
      <w:r w:rsidRPr="002B1F59">
        <w:rPr>
          <w:rFonts w:ascii="Times New Roman" w:hAnsi="Times New Roman"/>
        </w:rPr>
        <w:t xml:space="preserve"> </w:t>
      </w:r>
      <w:r w:rsidRPr="002B1F59">
        <w:rPr>
          <w:rFonts w:ascii="Times New Roman" w:hAnsi="Times New Roman"/>
          <w:color w:val="000000"/>
        </w:rPr>
        <w:t xml:space="preserve">Quyết định số </w:t>
      </w:r>
      <w:r>
        <w:rPr>
          <w:rFonts w:ascii="Times New Roman" w:hAnsi="Times New Roman"/>
          <w:color w:val="000000"/>
        </w:rPr>
        <w:t>1952</w:t>
      </w:r>
      <w:r w:rsidRPr="002B1F59">
        <w:rPr>
          <w:rFonts w:ascii="Times New Roman" w:hAnsi="Times New Roman"/>
          <w:color w:val="000000"/>
        </w:rPr>
        <w:t xml:space="preserve">/QĐ-BTP ngày </w:t>
      </w:r>
      <w:r>
        <w:rPr>
          <w:rFonts w:ascii="Times New Roman" w:hAnsi="Times New Roman"/>
          <w:color w:val="000000"/>
        </w:rPr>
        <w:t>30/12/</w:t>
      </w:r>
      <w:r w:rsidRPr="002B1F59">
        <w:rPr>
          <w:rFonts w:ascii="Times New Roman" w:hAnsi="Times New Roman"/>
          <w:color w:val="000000"/>
        </w:rPr>
        <w:t>20</w:t>
      </w:r>
      <w:r>
        <w:rPr>
          <w:rFonts w:ascii="Times New Roman" w:hAnsi="Times New Roman"/>
          <w:color w:val="000000"/>
        </w:rPr>
        <w:t>21</w:t>
      </w:r>
      <w:r w:rsidRPr="002B1F59">
        <w:rPr>
          <w:rFonts w:ascii="Times New Roman" w:hAnsi="Times New Roman"/>
          <w:color w:val="000000"/>
        </w:rPr>
        <w:t xml:space="preserve"> của Bộ trưởng Bộ Tư pháp về việc giao dự toán ngân sách nhà nước năm 202</w:t>
      </w:r>
      <w:r>
        <w:rPr>
          <w:rFonts w:ascii="Times New Roman" w:hAnsi="Times New Roman"/>
          <w:color w:val="000000"/>
        </w:rPr>
        <w:t>2</w:t>
      </w:r>
      <w:r w:rsidRPr="002B1F59">
        <w:rPr>
          <w:rFonts w:ascii="Times New Roman" w:hAnsi="Times New Roman"/>
          <w:color w:val="000000"/>
        </w:rPr>
        <w:t xml:space="preserve">; Công văn số </w:t>
      </w:r>
      <w:r>
        <w:rPr>
          <w:rFonts w:ascii="Times New Roman" w:hAnsi="Times New Roman"/>
          <w:color w:val="000000"/>
        </w:rPr>
        <w:t>4999</w:t>
      </w:r>
      <w:r w:rsidRPr="002B1F59">
        <w:rPr>
          <w:rFonts w:ascii="Times New Roman" w:hAnsi="Times New Roman"/>
          <w:color w:val="000000"/>
        </w:rPr>
        <w:t xml:space="preserve">/BTP-KHTC ngày </w:t>
      </w:r>
      <w:r>
        <w:rPr>
          <w:rFonts w:ascii="Times New Roman" w:hAnsi="Times New Roman"/>
          <w:color w:val="000000"/>
        </w:rPr>
        <w:t>30</w:t>
      </w:r>
      <w:r w:rsidRPr="002B1F59">
        <w:rPr>
          <w:rFonts w:ascii="Times New Roman" w:hAnsi="Times New Roman"/>
          <w:color w:val="000000"/>
        </w:rPr>
        <w:t>/12/20</w:t>
      </w:r>
      <w:r>
        <w:rPr>
          <w:rFonts w:ascii="Times New Roman" w:hAnsi="Times New Roman"/>
          <w:color w:val="000000"/>
        </w:rPr>
        <w:t>21</w:t>
      </w:r>
      <w:r w:rsidRPr="002B1F59">
        <w:rPr>
          <w:rFonts w:ascii="Times New Roman" w:hAnsi="Times New Roman"/>
          <w:color w:val="000000"/>
        </w:rPr>
        <w:t xml:space="preserve"> về việc </w:t>
      </w:r>
      <w:r w:rsidRPr="001F1BE3">
        <w:rPr>
          <w:rFonts w:ascii="Times New Roman" w:hAnsi="Times New Roman"/>
          <w:color w:val="000000"/>
        </w:rPr>
        <w:t>phân bổ dự toán NSNN n</w:t>
      </w:r>
      <w:r w:rsidRPr="001F1BE3">
        <w:rPr>
          <w:rFonts w:ascii="Times New Roman" w:hAnsi="Times New Roman" w:hint="eastAsia"/>
          <w:color w:val="000000"/>
        </w:rPr>
        <w:t>ă</w:t>
      </w:r>
      <w:r w:rsidRPr="001F1BE3">
        <w:rPr>
          <w:rFonts w:ascii="Times New Roman" w:hAnsi="Times New Roman"/>
          <w:color w:val="000000"/>
        </w:rPr>
        <w:t>m 2022</w:t>
      </w:r>
      <w:r w:rsidRPr="002B1F59">
        <w:rPr>
          <w:rFonts w:ascii="Times New Roman" w:hAnsi="Times New Roman"/>
          <w:color w:val="000000"/>
        </w:rPr>
        <w:t>.</w:t>
      </w:r>
    </w:p>
  </w:footnote>
  <w:footnote w:id="2">
    <w:p w:rsidR="00D05AC2" w:rsidRDefault="00D05AC2" w:rsidP="002923AA">
      <w:pPr>
        <w:pStyle w:val="FootnoteText"/>
        <w:ind w:hanging="2"/>
        <w:jc w:val="both"/>
      </w:pPr>
      <w:r>
        <w:rPr>
          <w:rStyle w:val="FootnoteReference"/>
        </w:rPr>
        <w:footnoteRef/>
      </w:r>
      <w:r>
        <w:t xml:space="preserve"> </w:t>
      </w:r>
      <w:r w:rsidRPr="002B1F59">
        <w:rPr>
          <w:rFonts w:ascii="Times New Roman" w:hAnsi="Times New Roman"/>
          <w:color w:val="000000"/>
        </w:rPr>
        <w:t xml:space="preserve">Quyết định số </w:t>
      </w:r>
      <w:r>
        <w:rPr>
          <w:rFonts w:ascii="Times New Roman" w:hAnsi="Times New Roman"/>
          <w:color w:val="000000"/>
        </w:rPr>
        <w:t>2578</w:t>
      </w:r>
      <w:r w:rsidRPr="002B1F59">
        <w:rPr>
          <w:rFonts w:ascii="Times New Roman" w:hAnsi="Times New Roman"/>
          <w:color w:val="000000"/>
        </w:rPr>
        <w:t xml:space="preserve">/QĐ-BTP ngày </w:t>
      </w:r>
      <w:r>
        <w:rPr>
          <w:rFonts w:ascii="Times New Roman" w:hAnsi="Times New Roman"/>
          <w:color w:val="000000"/>
        </w:rPr>
        <w:t>28/12/</w:t>
      </w:r>
      <w:r w:rsidRPr="002B1F59">
        <w:rPr>
          <w:rFonts w:ascii="Times New Roman" w:hAnsi="Times New Roman"/>
          <w:color w:val="000000"/>
        </w:rPr>
        <w:t>20</w:t>
      </w:r>
      <w:r>
        <w:rPr>
          <w:rFonts w:ascii="Times New Roman" w:hAnsi="Times New Roman"/>
          <w:color w:val="000000"/>
        </w:rPr>
        <w:t>22</w:t>
      </w:r>
      <w:r w:rsidRPr="002B1F59">
        <w:rPr>
          <w:rFonts w:ascii="Times New Roman" w:hAnsi="Times New Roman"/>
          <w:color w:val="000000"/>
        </w:rPr>
        <w:t xml:space="preserve"> của Bộ trưởng Bộ Tư pháp về việc giao dự toán ngân sách nhà nước năm 202</w:t>
      </w:r>
      <w:r>
        <w:rPr>
          <w:rFonts w:ascii="Times New Roman" w:hAnsi="Times New Roman"/>
          <w:color w:val="000000"/>
        </w:rPr>
        <w:t>3</w:t>
      </w:r>
      <w:r w:rsidRPr="002B1F59">
        <w:rPr>
          <w:rFonts w:ascii="Times New Roman" w:hAnsi="Times New Roman"/>
          <w:color w:val="000000"/>
        </w:rPr>
        <w:t xml:space="preserve">; </w:t>
      </w:r>
      <w:r>
        <w:rPr>
          <w:rFonts w:ascii="Times New Roman" w:hAnsi="Times New Roman"/>
          <w:color w:val="000000"/>
        </w:rPr>
        <w:t xml:space="preserve">Công văn số 5240b/BTP-KHTC ngày 28/12/2022 thông báo chi tiết dự toán NSNN năm 2023 cho Tổng cục THADS; </w:t>
      </w:r>
      <w:r w:rsidRPr="002B1F59">
        <w:rPr>
          <w:rFonts w:ascii="Times New Roman" w:hAnsi="Times New Roman"/>
          <w:color w:val="000000"/>
        </w:rPr>
        <w:t xml:space="preserve">Công văn số </w:t>
      </w:r>
      <w:r w:rsidRPr="00B159EA">
        <w:rPr>
          <w:rFonts w:ascii="Times New Roman" w:hAnsi="Times New Roman"/>
          <w:color w:val="000000"/>
        </w:rPr>
        <w:t>529</w:t>
      </w:r>
      <w:r>
        <w:rPr>
          <w:rFonts w:ascii="Times New Roman" w:hAnsi="Times New Roman"/>
          <w:color w:val="000000"/>
        </w:rPr>
        <w:t>3</w:t>
      </w:r>
      <w:r w:rsidRPr="00B159EA">
        <w:rPr>
          <w:rFonts w:ascii="Times New Roman" w:hAnsi="Times New Roman"/>
          <w:color w:val="000000"/>
        </w:rPr>
        <w:t>/BTP-KHTC ngày 30/12/2022</w:t>
      </w:r>
      <w:r>
        <w:rPr>
          <w:rFonts w:ascii="Times New Roman" w:hAnsi="Times New Roman"/>
          <w:color w:val="000000"/>
        </w:rPr>
        <w:t xml:space="preserve"> </w:t>
      </w:r>
      <w:r w:rsidRPr="002B1F59">
        <w:rPr>
          <w:rFonts w:ascii="Times New Roman" w:hAnsi="Times New Roman"/>
          <w:color w:val="000000"/>
        </w:rPr>
        <w:t xml:space="preserve">về việc </w:t>
      </w:r>
      <w:r w:rsidRPr="001F1BE3">
        <w:rPr>
          <w:rFonts w:ascii="Times New Roman" w:hAnsi="Times New Roman"/>
          <w:color w:val="000000"/>
        </w:rPr>
        <w:t>phân bổ dự toán NSNN n</w:t>
      </w:r>
      <w:r w:rsidRPr="001F1BE3">
        <w:rPr>
          <w:rFonts w:ascii="Times New Roman" w:hAnsi="Times New Roman" w:hint="eastAsia"/>
          <w:color w:val="000000"/>
        </w:rPr>
        <w:t>ă</w:t>
      </w:r>
      <w:r w:rsidRPr="001F1BE3">
        <w:rPr>
          <w:rFonts w:ascii="Times New Roman" w:hAnsi="Times New Roman"/>
          <w:color w:val="000000"/>
        </w:rPr>
        <w:t>m 202</w:t>
      </w:r>
      <w:r>
        <w:rPr>
          <w:rFonts w:ascii="Times New Roman" w:hAnsi="Times New Roman"/>
          <w:color w:val="000000"/>
        </w:rPr>
        <w:t xml:space="preserve">3 cho khối cơ quan Bộ; </w:t>
      </w:r>
      <w:r w:rsidRPr="002B1F59">
        <w:rPr>
          <w:rFonts w:ascii="Times New Roman" w:hAnsi="Times New Roman"/>
          <w:color w:val="000000"/>
        </w:rPr>
        <w:t xml:space="preserve">Công văn số </w:t>
      </w:r>
      <w:r w:rsidRPr="00B159EA">
        <w:rPr>
          <w:rFonts w:ascii="Times New Roman" w:hAnsi="Times New Roman"/>
          <w:color w:val="000000"/>
        </w:rPr>
        <w:t>529</w:t>
      </w:r>
      <w:r>
        <w:rPr>
          <w:rFonts w:ascii="Times New Roman" w:hAnsi="Times New Roman"/>
          <w:color w:val="000000"/>
        </w:rPr>
        <w:t>2</w:t>
      </w:r>
      <w:r w:rsidRPr="00B159EA">
        <w:rPr>
          <w:rFonts w:ascii="Times New Roman" w:hAnsi="Times New Roman"/>
          <w:color w:val="000000"/>
        </w:rPr>
        <w:t>/BTP-KHTC ngày 30/12/2022</w:t>
      </w:r>
      <w:r>
        <w:rPr>
          <w:rFonts w:ascii="Times New Roman" w:hAnsi="Times New Roman"/>
          <w:color w:val="000000"/>
        </w:rPr>
        <w:t xml:space="preserve"> gửi Bộ Tài chính </w:t>
      </w:r>
      <w:r w:rsidRPr="002B1F59">
        <w:rPr>
          <w:rFonts w:ascii="Times New Roman" w:hAnsi="Times New Roman"/>
          <w:color w:val="000000"/>
        </w:rPr>
        <w:t xml:space="preserve">về việc </w:t>
      </w:r>
      <w:r w:rsidRPr="001F1BE3">
        <w:rPr>
          <w:rFonts w:ascii="Times New Roman" w:hAnsi="Times New Roman"/>
          <w:color w:val="000000"/>
        </w:rPr>
        <w:t>phân bổ dự toán NSNN n</w:t>
      </w:r>
      <w:r w:rsidRPr="001F1BE3">
        <w:rPr>
          <w:rFonts w:ascii="Times New Roman" w:hAnsi="Times New Roman" w:hint="eastAsia"/>
          <w:color w:val="000000"/>
        </w:rPr>
        <w:t>ă</w:t>
      </w:r>
      <w:r w:rsidRPr="001F1BE3">
        <w:rPr>
          <w:rFonts w:ascii="Times New Roman" w:hAnsi="Times New Roman"/>
          <w:color w:val="000000"/>
        </w:rPr>
        <w:t>m 202</w:t>
      </w:r>
      <w:r>
        <w:rPr>
          <w:rFonts w:ascii="Times New Roman" w:hAnsi="Times New Roman"/>
          <w:color w:val="000000"/>
        </w:rPr>
        <w:t>3 cho Bộ Tư pháp.</w:t>
      </w:r>
    </w:p>
  </w:footnote>
  <w:footnote w:id="3">
    <w:p w:rsidR="00D05AC2" w:rsidRPr="00337A59" w:rsidRDefault="00D05AC2" w:rsidP="004A3FDB">
      <w:pPr>
        <w:pStyle w:val="FootnoteText"/>
        <w:ind w:hanging="2"/>
        <w:rPr>
          <w:rFonts w:ascii="Times New Roman" w:hAnsi="Times New Roman"/>
          <w:i/>
          <w:sz w:val="22"/>
          <w:szCs w:val="22"/>
        </w:rPr>
      </w:pPr>
      <w:r w:rsidRPr="00337A59">
        <w:rPr>
          <w:rStyle w:val="FootnoteReference"/>
          <w:rFonts w:ascii="Times New Roman" w:hAnsi="Times New Roman"/>
          <w:i/>
          <w:sz w:val="22"/>
          <w:szCs w:val="22"/>
        </w:rPr>
        <w:footnoteRef/>
      </w:r>
      <w:r w:rsidRPr="00337A59">
        <w:rPr>
          <w:rFonts w:ascii="Times New Roman" w:hAnsi="Times New Roman"/>
          <w:i/>
          <w:sz w:val="22"/>
          <w:szCs w:val="22"/>
        </w:rPr>
        <w:t xml:space="preserve"> Báo cáo số 149/BC-BTP ngày 28/6/2022 của Bộ Tư pháp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AC2" w:rsidRDefault="00D05AC2">
    <w:pPr>
      <w:pStyle w:val="Header"/>
      <w:ind w:left="0" w:hanging="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144307"/>
      <w:docPartObj>
        <w:docPartGallery w:val="Page Numbers (Top of Page)"/>
        <w:docPartUnique/>
      </w:docPartObj>
    </w:sdtPr>
    <w:sdtEndPr>
      <w:rPr>
        <w:noProof/>
      </w:rPr>
    </w:sdtEndPr>
    <w:sdtContent>
      <w:p w:rsidR="00D05AC2" w:rsidRDefault="00D05AC2">
        <w:pPr>
          <w:pStyle w:val="Header"/>
          <w:ind w:left="0" w:hanging="3"/>
          <w:jc w:val="center"/>
        </w:pPr>
        <w:r>
          <w:fldChar w:fldCharType="begin"/>
        </w:r>
        <w:r>
          <w:instrText xml:space="preserve"> PAGE   \* MERGEFORMAT </w:instrText>
        </w:r>
        <w:r>
          <w:fldChar w:fldCharType="separate"/>
        </w:r>
        <w:r w:rsidR="00496287">
          <w:rPr>
            <w:noProof/>
          </w:rPr>
          <w:t>21</w:t>
        </w:r>
        <w:r>
          <w:rPr>
            <w:noProof/>
          </w:rPr>
          <w:fldChar w:fldCharType="end"/>
        </w:r>
      </w:p>
    </w:sdtContent>
  </w:sdt>
  <w:p w:rsidR="00D05AC2" w:rsidRDefault="00D05AC2">
    <w:pPr>
      <w:pStyle w:val="Header"/>
      <w:ind w:left="0" w:hanging="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AC2" w:rsidRDefault="00D05AC2">
    <w:pPr>
      <w:pStyle w:val="Header"/>
      <w:ind w:left="0" w:hanging="3"/>
      <w:jc w:val="center"/>
    </w:pPr>
  </w:p>
  <w:p w:rsidR="00D05AC2" w:rsidRDefault="00D05AC2">
    <w:pPr>
      <w:pStyle w:val="Header"/>
      <w:ind w:left="0" w:hanging="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7AF9"/>
    <w:multiLevelType w:val="hybridMultilevel"/>
    <w:tmpl w:val="9C3AE684"/>
    <w:lvl w:ilvl="0" w:tplc="83083C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840978"/>
    <w:multiLevelType w:val="hybridMultilevel"/>
    <w:tmpl w:val="2B7C81A2"/>
    <w:lvl w:ilvl="0" w:tplc="FACE76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0B2C51"/>
    <w:multiLevelType w:val="hybridMultilevel"/>
    <w:tmpl w:val="45CC2EBC"/>
    <w:lvl w:ilvl="0" w:tplc="FAB8306E">
      <w:start w:val="4"/>
      <w:numFmt w:val="bullet"/>
      <w:lvlText w:val="-"/>
      <w:lvlJc w:val="left"/>
      <w:pPr>
        <w:ind w:left="357" w:hanging="360"/>
      </w:pPr>
      <w:rPr>
        <w:rFonts w:ascii="Times New Roman" w:eastAsia="Times New Roman" w:hAnsi="Times New Roman" w:cs="Times New Roman"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3">
    <w:nsid w:val="29F02455"/>
    <w:multiLevelType w:val="hybridMultilevel"/>
    <w:tmpl w:val="D45C67C4"/>
    <w:lvl w:ilvl="0" w:tplc="C458FC1E">
      <w:start w:val="1"/>
      <w:numFmt w:val="lowerLetter"/>
      <w:lvlText w:val="%1)"/>
      <w:lvlJc w:val="left"/>
      <w:pPr>
        <w:ind w:left="1083" w:hanging="360"/>
      </w:pPr>
      <w:rPr>
        <w:rFonts w:hint="default"/>
      </w:rPr>
    </w:lvl>
    <w:lvl w:ilvl="1" w:tplc="04090019">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4">
    <w:nsid w:val="35291ECF"/>
    <w:multiLevelType w:val="hybridMultilevel"/>
    <w:tmpl w:val="9C525F82"/>
    <w:lvl w:ilvl="0" w:tplc="7B4442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960CB1"/>
    <w:multiLevelType w:val="hybridMultilevel"/>
    <w:tmpl w:val="643A7716"/>
    <w:lvl w:ilvl="0" w:tplc="B79099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4C91EA6"/>
    <w:multiLevelType w:val="hybridMultilevel"/>
    <w:tmpl w:val="F62C8AEC"/>
    <w:lvl w:ilvl="0" w:tplc="CE66BAE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4D5442D"/>
    <w:multiLevelType w:val="hybridMultilevel"/>
    <w:tmpl w:val="FF96C6BC"/>
    <w:lvl w:ilvl="0" w:tplc="F2D8104E">
      <w:start w:val="4"/>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6F7F24"/>
    <w:multiLevelType w:val="hybridMultilevel"/>
    <w:tmpl w:val="B2E6C9FE"/>
    <w:lvl w:ilvl="0" w:tplc="ADD093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C11217A"/>
    <w:multiLevelType w:val="hybridMultilevel"/>
    <w:tmpl w:val="25EAC8EA"/>
    <w:lvl w:ilvl="0" w:tplc="8BB2C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0"/>
  </w:num>
  <w:num w:numId="4">
    <w:abstractNumId w:val="5"/>
  </w:num>
  <w:num w:numId="5">
    <w:abstractNumId w:val="9"/>
  </w:num>
  <w:num w:numId="6">
    <w:abstractNumId w:val="1"/>
  </w:num>
  <w:num w:numId="7">
    <w:abstractNumId w:val="6"/>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B5"/>
    <w:rsid w:val="00014FD9"/>
    <w:rsid w:val="00022EA2"/>
    <w:rsid w:val="000278E5"/>
    <w:rsid w:val="0004673B"/>
    <w:rsid w:val="00062AA7"/>
    <w:rsid w:val="00073AF9"/>
    <w:rsid w:val="00080D01"/>
    <w:rsid w:val="000826C5"/>
    <w:rsid w:val="000A2B0E"/>
    <w:rsid w:val="000A2DF2"/>
    <w:rsid w:val="000A3D13"/>
    <w:rsid w:val="000C09F9"/>
    <w:rsid w:val="000C774B"/>
    <w:rsid w:val="0011357B"/>
    <w:rsid w:val="00114FF7"/>
    <w:rsid w:val="00123033"/>
    <w:rsid w:val="001243D6"/>
    <w:rsid w:val="0012570B"/>
    <w:rsid w:val="0012697C"/>
    <w:rsid w:val="0013719F"/>
    <w:rsid w:val="001620E7"/>
    <w:rsid w:val="00170E4B"/>
    <w:rsid w:val="00193B35"/>
    <w:rsid w:val="001E4BC2"/>
    <w:rsid w:val="001F2EBD"/>
    <w:rsid w:val="001F3273"/>
    <w:rsid w:val="00206B0F"/>
    <w:rsid w:val="00217911"/>
    <w:rsid w:val="00222925"/>
    <w:rsid w:val="002723ED"/>
    <w:rsid w:val="00285F16"/>
    <w:rsid w:val="002873A4"/>
    <w:rsid w:val="002923AA"/>
    <w:rsid w:val="002A1CB3"/>
    <w:rsid w:val="002B74CE"/>
    <w:rsid w:val="002D3B1C"/>
    <w:rsid w:val="002E6AC6"/>
    <w:rsid w:val="002F17B5"/>
    <w:rsid w:val="002F70CE"/>
    <w:rsid w:val="003020B5"/>
    <w:rsid w:val="00315ADD"/>
    <w:rsid w:val="0031789F"/>
    <w:rsid w:val="00320D8F"/>
    <w:rsid w:val="00325D28"/>
    <w:rsid w:val="00337A59"/>
    <w:rsid w:val="00340E02"/>
    <w:rsid w:val="00392868"/>
    <w:rsid w:val="003B1450"/>
    <w:rsid w:val="003B5666"/>
    <w:rsid w:val="003B6C6E"/>
    <w:rsid w:val="003E1C38"/>
    <w:rsid w:val="003E2861"/>
    <w:rsid w:val="003E416E"/>
    <w:rsid w:val="003F2F56"/>
    <w:rsid w:val="003F7E49"/>
    <w:rsid w:val="00403DE4"/>
    <w:rsid w:val="0044070A"/>
    <w:rsid w:val="00444C6F"/>
    <w:rsid w:val="00446EE2"/>
    <w:rsid w:val="0046536B"/>
    <w:rsid w:val="004837F0"/>
    <w:rsid w:val="00485660"/>
    <w:rsid w:val="0049144D"/>
    <w:rsid w:val="00492E40"/>
    <w:rsid w:val="00496287"/>
    <w:rsid w:val="004A1861"/>
    <w:rsid w:val="004A3FDB"/>
    <w:rsid w:val="004A55CE"/>
    <w:rsid w:val="004C0D76"/>
    <w:rsid w:val="004E37E9"/>
    <w:rsid w:val="004F1A43"/>
    <w:rsid w:val="004F4BE2"/>
    <w:rsid w:val="004F6E35"/>
    <w:rsid w:val="00500397"/>
    <w:rsid w:val="005015D4"/>
    <w:rsid w:val="00512882"/>
    <w:rsid w:val="00520006"/>
    <w:rsid w:val="005266B5"/>
    <w:rsid w:val="00532CD9"/>
    <w:rsid w:val="00535F9B"/>
    <w:rsid w:val="005418A2"/>
    <w:rsid w:val="005A4CD9"/>
    <w:rsid w:val="005B5F5F"/>
    <w:rsid w:val="005F2E79"/>
    <w:rsid w:val="00622012"/>
    <w:rsid w:val="00623AFA"/>
    <w:rsid w:val="00626909"/>
    <w:rsid w:val="00633992"/>
    <w:rsid w:val="006413EC"/>
    <w:rsid w:val="006602BA"/>
    <w:rsid w:val="0066690D"/>
    <w:rsid w:val="006B2A4A"/>
    <w:rsid w:val="006B6A61"/>
    <w:rsid w:val="006C6207"/>
    <w:rsid w:val="00705C59"/>
    <w:rsid w:val="007314E9"/>
    <w:rsid w:val="007601FC"/>
    <w:rsid w:val="00761E19"/>
    <w:rsid w:val="0076597D"/>
    <w:rsid w:val="00781779"/>
    <w:rsid w:val="007B0B88"/>
    <w:rsid w:val="007D7D53"/>
    <w:rsid w:val="007D7D76"/>
    <w:rsid w:val="00801486"/>
    <w:rsid w:val="00817159"/>
    <w:rsid w:val="0081717E"/>
    <w:rsid w:val="008522C9"/>
    <w:rsid w:val="008C6C89"/>
    <w:rsid w:val="008D23BC"/>
    <w:rsid w:val="008D3755"/>
    <w:rsid w:val="008E5689"/>
    <w:rsid w:val="008F79B4"/>
    <w:rsid w:val="00914F73"/>
    <w:rsid w:val="009170E2"/>
    <w:rsid w:val="00927915"/>
    <w:rsid w:val="0094339E"/>
    <w:rsid w:val="0097127D"/>
    <w:rsid w:val="00972642"/>
    <w:rsid w:val="00995434"/>
    <w:rsid w:val="009B375A"/>
    <w:rsid w:val="009C386F"/>
    <w:rsid w:val="009C56CB"/>
    <w:rsid w:val="009D13BA"/>
    <w:rsid w:val="009D2140"/>
    <w:rsid w:val="009F7547"/>
    <w:rsid w:val="00A10D3D"/>
    <w:rsid w:val="00A21F36"/>
    <w:rsid w:val="00A24E6B"/>
    <w:rsid w:val="00A33A51"/>
    <w:rsid w:val="00A4063E"/>
    <w:rsid w:val="00AA697F"/>
    <w:rsid w:val="00AB12A2"/>
    <w:rsid w:val="00AE0F45"/>
    <w:rsid w:val="00AE730C"/>
    <w:rsid w:val="00B159EA"/>
    <w:rsid w:val="00B27A35"/>
    <w:rsid w:val="00B3681C"/>
    <w:rsid w:val="00B449E8"/>
    <w:rsid w:val="00B473C9"/>
    <w:rsid w:val="00B82348"/>
    <w:rsid w:val="00BA6079"/>
    <w:rsid w:val="00BC1D8F"/>
    <w:rsid w:val="00BC4675"/>
    <w:rsid w:val="00BF4244"/>
    <w:rsid w:val="00C030E2"/>
    <w:rsid w:val="00C10B68"/>
    <w:rsid w:val="00C21918"/>
    <w:rsid w:val="00C35676"/>
    <w:rsid w:val="00C45131"/>
    <w:rsid w:val="00C609F3"/>
    <w:rsid w:val="00C814AA"/>
    <w:rsid w:val="00C92CD7"/>
    <w:rsid w:val="00C95E85"/>
    <w:rsid w:val="00CA23D3"/>
    <w:rsid w:val="00CA393B"/>
    <w:rsid w:val="00CA6398"/>
    <w:rsid w:val="00CA7949"/>
    <w:rsid w:val="00CC0BC8"/>
    <w:rsid w:val="00CD2FC0"/>
    <w:rsid w:val="00CE1A90"/>
    <w:rsid w:val="00CE4EE7"/>
    <w:rsid w:val="00CE60B7"/>
    <w:rsid w:val="00D04CC1"/>
    <w:rsid w:val="00D05AC2"/>
    <w:rsid w:val="00D2251C"/>
    <w:rsid w:val="00D22685"/>
    <w:rsid w:val="00D53168"/>
    <w:rsid w:val="00D83779"/>
    <w:rsid w:val="00D8762F"/>
    <w:rsid w:val="00D964FE"/>
    <w:rsid w:val="00DA4133"/>
    <w:rsid w:val="00DE07EF"/>
    <w:rsid w:val="00DE1B15"/>
    <w:rsid w:val="00DE3FA9"/>
    <w:rsid w:val="00DE79E7"/>
    <w:rsid w:val="00E32E78"/>
    <w:rsid w:val="00E4654F"/>
    <w:rsid w:val="00E526B4"/>
    <w:rsid w:val="00E56A95"/>
    <w:rsid w:val="00E56C29"/>
    <w:rsid w:val="00E62A2E"/>
    <w:rsid w:val="00E76E10"/>
    <w:rsid w:val="00E96B07"/>
    <w:rsid w:val="00EA0AA1"/>
    <w:rsid w:val="00EC162E"/>
    <w:rsid w:val="00EE1C7F"/>
    <w:rsid w:val="00EE7F91"/>
    <w:rsid w:val="00F0487C"/>
    <w:rsid w:val="00F53013"/>
    <w:rsid w:val="00F55AF9"/>
    <w:rsid w:val="00F56029"/>
    <w:rsid w:val="00F878A9"/>
    <w:rsid w:val="00FB5554"/>
    <w:rsid w:val="00FF5AD1"/>
    <w:rsid w:val="00FF7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9D5775-7BEC-40F2-A4F5-C6DEE7CA4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266B5"/>
    <w:pPr>
      <w:suppressAutoHyphens/>
      <w:spacing w:after="0" w:line="1" w:lineRule="atLeast"/>
      <w:ind w:leftChars="-1" w:left="-1" w:hangingChars="1" w:hanging="1"/>
      <w:textDirection w:val="btLr"/>
      <w:textAlignment w:val="top"/>
      <w:outlineLvl w:val="0"/>
    </w:pPr>
    <w:rPr>
      <w:rFonts w:ascii=".VnTime" w:eastAsia="Times New Roman" w:hAnsi=".VnTime" w:cs="Times New Roman"/>
      <w:position w:val="-1"/>
      <w:sz w:val="28"/>
      <w:szCs w:val="28"/>
    </w:rPr>
  </w:style>
  <w:style w:type="paragraph" w:styleId="Heading1">
    <w:name w:val="heading 1"/>
    <w:basedOn w:val="Normal"/>
    <w:next w:val="Normal"/>
    <w:link w:val="Heading1Char"/>
    <w:rsid w:val="005266B5"/>
    <w:pPr>
      <w:keepNext/>
      <w:tabs>
        <w:tab w:val="center" w:pos="1440"/>
        <w:tab w:val="center" w:pos="5670"/>
      </w:tabs>
      <w:spacing w:line="360" w:lineRule="auto"/>
      <w:jc w:val="center"/>
    </w:pPr>
    <w:rPr>
      <w:rFonts w:ascii=".VnTimeH" w:hAnsi=".VnTimeH"/>
      <w:b/>
      <w:sz w:val="24"/>
    </w:rPr>
  </w:style>
  <w:style w:type="paragraph" w:styleId="Heading2">
    <w:name w:val="heading 2"/>
    <w:basedOn w:val="Normal"/>
    <w:next w:val="Normal"/>
    <w:link w:val="Heading2Char"/>
    <w:rsid w:val="005266B5"/>
    <w:pPr>
      <w:keepNext/>
      <w:outlineLvl w:val="1"/>
    </w:pPr>
    <w:rPr>
      <w:b/>
      <w:i/>
    </w:rPr>
  </w:style>
  <w:style w:type="paragraph" w:styleId="Heading3">
    <w:name w:val="heading 3"/>
    <w:basedOn w:val="Normal"/>
    <w:next w:val="Normal"/>
    <w:link w:val="Heading3Char"/>
    <w:rsid w:val="005266B5"/>
    <w:pPr>
      <w:keepNext/>
      <w:jc w:val="center"/>
      <w:outlineLvl w:val="2"/>
    </w:pPr>
    <w:rPr>
      <w:b/>
      <w:i/>
    </w:rPr>
  </w:style>
  <w:style w:type="paragraph" w:styleId="Heading4">
    <w:name w:val="heading 4"/>
    <w:basedOn w:val="Normal"/>
    <w:next w:val="Normal"/>
    <w:link w:val="Heading4Char"/>
    <w:rsid w:val="005266B5"/>
    <w:pPr>
      <w:keepNext/>
      <w:jc w:val="center"/>
      <w:outlineLvl w:val="3"/>
    </w:pPr>
    <w:rPr>
      <w:b/>
    </w:rPr>
  </w:style>
  <w:style w:type="paragraph" w:styleId="Heading5">
    <w:name w:val="heading 5"/>
    <w:basedOn w:val="Normal"/>
    <w:next w:val="Normal"/>
    <w:link w:val="Heading5Char"/>
    <w:rsid w:val="005266B5"/>
    <w:pPr>
      <w:keepNext/>
      <w:outlineLvl w:val="4"/>
    </w:pPr>
    <w:rPr>
      <w:b/>
    </w:rPr>
  </w:style>
  <w:style w:type="paragraph" w:styleId="Heading6">
    <w:name w:val="heading 6"/>
    <w:basedOn w:val="Normal"/>
    <w:next w:val="Normal"/>
    <w:link w:val="Heading6Char"/>
    <w:rsid w:val="005266B5"/>
    <w:pPr>
      <w:keepNext/>
      <w:ind w:left="2880" w:firstLine="720"/>
      <w:outlineLvl w:val="5"/>
    </w:pPr>
    <w:rPr>
      <w:b/>
      <w:sz w:val="27"/>
    </w:rPr>
  </w:style>
  <w:style w:type="paragraph" w:styleId="Heading7">
    <w:name w:val="heading 7"/>
    <w:basedOn w:val="Normal"/>
    <w:next w:val="Normal"/>
    <w:link w:val="Heading7Char"/>
    <w:rsid w:val="005266B5"/>
    <w:pPr>
      <w:keepNext/>
      <w:ind w:left="4320" w:firstLine="720"/>
      <w:outlineLvl w:val="6"/>
    </w:pPr>
    <w:rPr>
      <w:b/>
      <w:i/>
    </w:rPr>
  </w:style>
  <w:style w:type="paragraph" w:styleId="Heading8">
    <w:name w:val="heading 8"/>
    <w:basedOn w:val="Normal"/>
    <w:next w:val="Normal"/>
    <w:link w:val="Heading8Char"/>
    <w:rsid w:val="005266B5"/>
    <w:pPr>
      <w:keepNext/>
      <w:spacing w:before="60" w:after="60" w:line="264" w:lineRule="auto"/>
      <w:jc w:val="center"/>
      <w:outlineLvl w:val="7"/>
    </w:pPr>
    <w:rPr>
      <w:b/>
      <w:bCs/>
      <w:sz w:val="26"/>
    </w:rPr>
  </w:style>
  <w:style w:type="paragraph" w:styleId="Heading9">
    <w:name w:val="heading 9"/>
    <w:basedOn w:val="Normal"/>
    <w:next w:val="Normal"/>
    <w:link w:val="Heading9Char"/>
    <w:rsid w:val="005266B5"/>
    <w:pPr>
      <w:keepNext/>
      <w:spacing w:line="276" w:lineRule="auto"/>
      <w:ind w:left="720"/>
      <w:jc w:val="center"/>
      <w:outlineLvl w:val="8"/>
    </w:pPr>
    <w:rPr>
      <w:rFonts w:ascii="Times New Roman" w:hAnsi="Times New Roman"/>
      <w:b/>
      <w:iCs/>
      <w:sz w:val="27"/>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66B5"/>
    <w:rPr>
      <w:rFonts w:ascii=".VnTimeH" w:eastAsia="Times New Roman" w:hAnsi=".VnTimeH" w:cs="Times New Roman"/>
      <w:b/>
      <w:position w:val="-1"/>
      <w:sz w:val="24"/>
      <w:szCs w:val="28"/>
    </w:rPr>
  </w:style>
  <w:style w:type="character" w:customStyle="1" w:styleId="Heading2Char">
    <w:name w:val="Heading 2 Char"/>
    <w:basedOn w:val="DefaultParagraphFont"/>
    <w:link w:val="Heading2"/>
    <w:rsid w:val="005266B5"/>
    <w:rPr>
      <w:rFonts w:ascii=".VnTime" w:eastAsia="Times New Roman" w:hAnsi=".VnTime" w:cs="Times New Roman"/>
      <w:b/>
      <w:i/>
      <w:position w:val="-1"/>
      <w:sz w:val="28"/>
      <w:szCs w:val="28"/>
    </w:rPr>
  </w:style>
  <w:style w:type="character" w:customStyle="1" w:styleId="Heading3Char">
    <w:name w:val="Heading 3 Char"/>
    <w:basedOn w:val="DefaultParagraphFont"/>
    <w:link w:val="Heading3"/>
    <w:rsid w:val="005266B5"/>
    <w:rPr>
      <w:rFonts w:ascii=".VnTime" w:eastAsia="Times New Roman" w:hAnsi=".VnTime" w:cs="Times New Roman"/>
      <w:b/>
      <w:i/>
      <w:position w:val="-1"/>
      <w:sz w:val="28"/>
      <w:szCs w:val="28"/>
    </w:rPr>
  </w:style>
  <w:style w:type="character" w:customStyle="1" w:styleId="Heading4Char">
    <w:name w:val="Heading 4 Char"/>
    <w:basedOn w:val="DefaultParagraphFont"/>
    <w:link w:val="Heading4"/>
    <w:rsid w:val="005266B5"/>
    <w:rPr>
      <w:rFonts w:ascii=".VnTime" w:eastAsia="Times New Roman" w:hAnsi=".VnTime" w:cs="Times New Roman"/>
      <w:b/>
      <w:position w:val="-1"/>
      <w:sz w:val="28"/>
      <w:szCs w:val="28"/>
    </w:rPr>
  </w:style>
  <w:style w:type="character" w:customStyle="1" w:styleId="Heading5Char">
    <w:name w:val="Heading 5 Char"/>
    <w:basedOn w:val="DefaultParagraphFont"/>
    <w:link w:val="Heading5"/>
    <w:rsid w:val="005266B5"/>
    <w:rPr>
      <w:rFonts w:ascii=".VnTime" w:eastAsia="Times New Roman" w:hAnsi=".VnTime" w:cs="Times New Roman"/>
      <w:b/>
      <w:position w:val="-1"/>
      <w:sz w:val="28"/>
      <w:szCs w:val="28"/>
    </w:rPr>
  </w:style>
  <w:style w:type="character" w:customStyle="1" w:styleId="Heading6Char">
    <w:name w:val="Heading 6 Char"/>
    <w:basedOn w:val="DefaultParagraphFont"/>
    <w:link w:val="Heading6"/>
    <w:rsid w:val="005266B5"/>
    <w:rPr>
      <w:rFonts w:ascii=".VnTime" w:eastAsia="Times New Roman" w:hAnsi=".VnTime" w:cs="Times New Roman"/>
      <w:b/>
      <w:position w:val="-1"/>
      <w:sz w:val="27"/>
      <w:szCs w:val="28"/>
    </w:rPr>
  </w:style>
  <w:style w:type="character" w:customStyle="1" w:styleId="Heading7Char">
    <w:name w:val="Heading 7 Char"/>
    <w:basedOn w:val="DefaultParagraphFont"/>
    <w:link w:val="Heading7"/>
    <w:rsid w:val="005266B5"/>
    <w:rPr>
      <w:rFonts w:ascii=".VnTime" w:eastAsia="Times New Roman" w:hAnsi=".VnTime" w:cs="Times New Roman"/>
      <w:b/>
      <w:i/>
      <w:position w:val="-1"/>
      <w:sz w:val="28"/>
      <w:szCs w:val="28"/>
    </w:rPr>
  </w:style>
  <w:style w:type="character" w:customStyle="1" w:styleId="Heading8Char">
    <w:name w:val="Heading 8 Char"/>
    <w:basedOn w:val="DefaultParagraphFont"/>
    <w:link w:val="Heading8"/>
    <w:rsid w:val="005266B5"/>
    <w:rPr>
      <w:rFonts w:ascii=".VnTime" w:eastAsia="Times New Roman" w:hAnsi=".VnTime" w:cs="Times New Roman"/>
      <w:b/>
      <w:bCs/>
      <w:position w:val="-1"/>
      <w:sz w:val="26"/>
      <w:szCs w:val="28"/>
    </w:rPr>
  </w:style>
  <w:style w:type="character" w:customStyle="1" w:styleId="Heading9Char">
    <w:name w:val="Heading 9 Char"/>
    <w:basedOn w:val="DefaultParagraphFont"/>
    <w:link w:val="Heading9"/>
    <w:rsid w:val="005266B5"/>
    <w:rPr>
      <w:rFonts w:ascii="Times New Roman" w:eastAsia="Times New Roman" w:hAnsi="Times New Roman" w:cs="Times New Roman"/>
      <w:b/>
      <w:iCs/>
      <w:position w:val="-1"/>
      <w:sz w:val="27"/>
      <w:szCs w:val="28"/>
      <w:lang w:val="nl-NL"/>
    </w:rPr>
  </w:style>
  <w:style w:type="paragraph" w:styleId="Title">
    <w:name w:val="Title"/>
    <w:basedOn w:val="Normal"/>
    <w:next w:val="Normal"/>
    <w:link w:val="TitleChar"/>
    <w:rsid w:val="005266B5"/>
    <w:pPr>
      <w:keepNext/>
      <w:keepLines/>
      <w:spacing w:before="480" w:after="120"/>
    </w:pPr>
    <w:rPr>
      <w:b/>
      <w:sz w:val="72"/>
      <w:szCs w:val="72"/>
    </w:rPr>
  </w:style>
  <w:style w:type="character" w:customStyle="1" w:styleId="TitleChar">
    <w:name w:val="Title Char"/>
    <w:basedOn w:val="DefaultParagraphFont"/>
    <w:link w:val="Title"/>
    <w:rsid w:val="005266B5"/>
    <w:rPr>
      <w:rFonts w:ascii=".VnTime" w:eastAsia="Times New Roman" w:hAnsi=".VnTime" w:cs="Times New Roman"/>
      <w:b/>
      <w:position w:val="-1"/>
      <w:sz w:val="72"/>
      <w:szCs w:val="72"/>
    </w:rPr>
  </w:style>
  <w:style w:type="paragraph" w:styleId="BodyTextIndent">
    <w:name w:val="Body Text Indent"/>
    <w:basedOn w:val="Normal"/>
    <w:link w:val="BodyTextIndentChar"/>
    <w:rsid w:val="005266B5"/>
    <w:pPr>
      <w:ind w:left="5040" w:firstLine="720"/>
    </w:pPr>
    <w:rPr>
      <w:b/>
      <w:i/>
    </w:rPr>
  </w:style>
  <w:style w:type="character" w:customStyle="1" w:styleId="BodyTextIndentChar">
    <w:name w:val="Body Text Indent Char"/>
    <w:basedOn w:val="DefaultParagraphFont"/>
    <w:link w:val="BodyTextIndent"/>
    <w:rsid w:val="005266B5"/>
    <w:rPr>
      <w:rFonts w:ascii=".VnTime" w:eastAsia="Times New Roman" w:hAnsi=".VnTime" w:cs="Times New Roman"/>
      <w:b/>
      <w:i/>
      <w:position w:val="-1"/>
      <w:sz w:val="28"/>
      <w:szCs w:val="28"/>
    </w:rPr>
  </w:style>
  <w:style w:type="paragraph" w:styleId="BodyTextIndent2">
    <w:name w:val="Body Text Indent 2"/>
    <w:basedOn w:val="Normal"/>
    <w:link w:val="BodyTextIndent2Char"/>
    <w:rsid w:val="005266B5"/>
    <w:pPr>
      <w:spacing w:before="60" w:after="60" w:line="264" w:lineRule="auto"/>
      <w:ind w:firstLine="454"/>
      <w:jc w:val="both"/>
    </w:pPr>
  </w:style>
  <w:style w:type="character" w:customStyle="1" w:styleId="BodyTextIndent2Char">
    <w:name w:val="Body Text Indent 2 Char"/>
    <w:basedOn w:val="DefaultParagraphFont"/>
    <w:link w:val="BodyTextIndent2"/>
    <w:rsid w:val="005266B5"/>
    <w:rPr>
      <w:rFonts w:ascii=".VnTime" w:eastAsia="Times New Roman" w:hAnsi=".VnTime" w:cs="Times New Roman"/>
      <w:position w:val="-1"/>
      <w:sz w:val="28"/>
      <w:szCs w:val="28"/>
    </w:rPr>
  </w:style>
  <w:style w:type="paragraph" w:styleId="BodyTextIndent3">
    <w:name w:val="Body Text Indent 3"/>
    <w:basedOn w:val="Normal"/>
    <w:link w:val="BodyTextIndent3Char"/>
    <w:rsid w:val="005266B5"/>
    <w:pPr>
      <w:spacing w:before="60" w:after="60" w:line="264" w:lineRule="auto"/>
      <w:ind w:firstLine="454"/>
      <w:jc w:val="both"/>
    </w:pPr>
    <w:rPr>
      <w:i/>
      <w:iCs/>
      <w:sz w:val="26"/>
    </w:rPr>
  </w:style>
  <w:style w:type="character" w:customStyle="1" w:styleId="BodyTextIndent3Char">
    <w:name w:val="Body Text Indent 3 Char"/>
    <w:basedOn w:val="DefaultParagraphFont"/>
    <w:link w:val="BodyTextIndent3"/>
    <w:rsid w:val="005266B5"/>
    <w:rPr>
      <w:rFonts w:ascii=".VnTime" w:eastAsia="Times New Roman" w:hAnsi=".VnTime" w:cs="Times New Roman"/>
      <w:i/>
      <w:iCs/>
      <w:position w:val="-1"/>
      <w:sz w:val="26"/>
      <w:szCs w:val="28"/>
    </w:rPr>
  </w:style>
  <w:style w:type="paragraph" w:styleId="Caption">
    <w:name w:val="caption"/>
    <w:basedOn w:val="Normal"/>
    <w:next w:val="Normal"/>
    <w:rsid w:val="005266B5"/>
    <w:pPr>
      <w:spacing w:before="60" w:after="60" w:line="264" w:lineRule="auto"/>
      <w:ind w:firstLine="454"/>
      <w:jc w:val="both"/>
    </w:pPr>
    <w:rPr>
      <w:b/>
      <w:bCs/>
      <w:i/>
      <w:iCs/>
      <w:sz w:val="26"/>
    </w:rPr>
  </w:style>
  <w:style w:type="paragraph" w:styleId="Footer">
    <w:name w:val="footer"/>
    <w:basedOn w:val="Normal"/>
    <w:link w:val="FooterChar"/>
    <w:rsid w:val="005266B5"/>
    <w:pPr>
      <w:tabs>
        <w:tab w:val="center" w:pos="4320"/>
        <w:tab w:val="right" w:pos="8640"/>
      </w:tabs>
    </w:pPr>
  </w:style>
  <w:style w:type="character" w:customStyle="1" w:styleId="FooterChar">
    <w:name w:val="Footer Char"/>
    <w:basedOn w:val="DefaultParagraphFont"/>
    <w:link w:val="Footer"/>
    <w:rsid w:val="005266B5"/>
    <w:rPr>
      <w:rFonts w:ascii=".VnTime" w:eastAsia="Times New Roman" w:hAnsi=".VnTime" w:cs="Times New Roman"/>
      <w:position w:val="-1"/>
      <w:sz w:val="28"/>
      <w:szCs w:val="28"/>
    </w:rPr>
  </w:style>
  <w:style w:type="character" w:styleId="PageNumber">
    <w:name w:val="page number"/>
    <w:basedOn w:val="DefaultParagraphFont"/>
    <w:rsid w:val="005266B5"/>
    <w:rPr>
      <w:w w:val="100"/>
      <w:position w:val="-1"/>
      <w:effect w:val="none"/>
      <w:vertAlign w:val="baseline"/>
      <w:cs w:val="0"/>
      <w:em w:val="none"/>
    </w:rPr>
  </w:style>
  <w:style w:type="paragraph" w:styleId="BalloonText">
    <w:name w:val="Balloon Text"/>
    <w:basedOn w:val="Normal"/>
    <w:link w:val="BalloonTextChar"/>
    <w:rsid w:val="005266B5"/>
    <w:rPr>
      <w:rFonts w:ascii="Tahoma" w:hAnsi="Tahoma" w:cs="Tahoma"/>
      <w:sz w:val="16"/>
      <w:szCs w:val="16"/>
    </w:rPr>
  </w:style>
  <w:style w:type="character" w:customStyle="1" w:styleId="BalloonTextChar">
    <w:name w:val="Balloon Text Char"/>
    <w:basedOn w:val="DefaultParagraphFont"/>
    <w:link w:val="BalloonText"/>
    <w:rsid w:val="005266B5"/>
    <w:rPr>
      <w:rFonts w:ascii="Tahoma" w:eastAsia="Times New Roman" w:hAnsi="Tahoma" w:cs="Tahoma"/>
      <w:position w:val="-1"/>
      <w:sz w:val="16"/>
      <w:szCs w:val="16"/>
    </w:rPr>
  </w:style>
  <w:style w:type="paragraph" w:styleId="Header">
    <w:name w:val="header"/>
    <w:basedOn w:val="Normal"/>
    <w:link w:val="HeaderChar"/>
    <w:uiPriority w:val="99"/>
    <w:rsid w:val="005266B5"/>
    <w:pPr>
      <w:tabs>
        <w:tab w:val="center" w:pos="4320"/>
        <w:tab w:val="right" w:pos="8640"/>
      </w:tabs>
    </w:pPr>
  </w:style>
  <w:style w:type="character" w:customStyle="1" w:styleId="HeaderChar">
    <w:name w:val="Header Char"/>
    <w:basedOn w:val="DefaultParagraphFont"/>
    <w:link w:val="Header"/>
    <w:uiPriority w:val="99"/>
    <w:rsid w:val="005266B5"/>
    <w:rPr>
      <w:rFonts w:ascii=".VnTime" w:eastAsia="Times New Roman" w:hAnsi=".VnTime" w:cs="Times New Roman"/>
      <w:position w:val="-1"/>
      <w:sz w:val="28"/>
      <w:szCs w:val="28"/>
    </w:rPr>
  </w:style>
  <w:style w:type="paragraph" w:styleId="NormalWeb">
    <w:name w:val="Normal (Web)"/>
    <w:basedOn w:val="Normal"/>
    <w:link w:val="NormalWebChar"/>
    <w:uiPriority w:val="99"/>
    <w:rsid w:val="005266B5"/>
    <w:pPr>
      <w:spacing w:before="100" w:beforeAutospacing="1" w:after="100" w:afterAutospacing="1"/>
    </w:pPr>
    <w:rPr>
      <w:rFonts w:ascii="Verdana" w:hAnsi="Verdana"/>
      <w:color w:val="000000"/>
      <w:sz w:val="17"/>
      <w:szCs w:val="17"/>
    </w:rPr>
  </w:style>
  <w:style w:type="character" w:customStyle="1" w:styleId="NormalWebChar">
    <w:name w:val="Normal (Web) Char"/>
    <w:link w:val="NormalWeb"/>
    <w:uiPriority w:val="99"/>
    <w:locked/>
    <w:rsid w:val="007D7D53"/>
    <w:rPr>
      <w:rFonts w:ascii="Verdana" w:eastAsia="Times New Roman" w:hAnsi="Verdana" w:cs="Times New Roman"/>
      <w:color w:val="000000"/>
      <w:position w:val="-1"/>
      <w:sz w:val="17"/>
      <w:szCs w:val="17"/>
    </w:rPr>
  </w:style>
  <w:style w:type="paragraph" w:customStyle="1" w:styleId="BodyText1">
    <w:name w:val="Body Text1"/>
    <w:aliases w:val="1tenchuong"/>
    <w:basedOn w:val="Normal"/>
    <w:rsid w:val="005266B5"/>
    <w:pPr>
      <w:spacing w:after="120"/>
    </w:pPr>
    <w:rPr>
      <w:rFonts w:ascii="Times New Roman" w:hAnsi="Times New Roman"/>
      <w:sz w:val="24"/>
      <w:szCs w:val="24"/>
    </w:rPr>
  </w:style>
  <w:style w:type="paragraph" w:customStyle="1" w:styleId="CharCharChar1Char">
    <w:name w:val="Char Char Char1 Char"/>
    <w:basedOn w:val="Normal"/>
    <w:rsid w:val="005266B5"/>
    <w:pPr>
      <w:spacing w:after="160" w:line="240" w:lineRule="atLeast"/>
    </w:pPr>
    <w:rPr>
      <w:rFonts w:ascii="Verdana" w:hAnsi="Verdana"/>
      <w:sz w:val="20"/>
    </w:rPr>
  </w:style>
  <w:style w:type="character" w:styleId="Emphasis">
    <w:name w:val="Emphasis"/>
    <w:rsid w:val="005266B5"/>
    <w:rPr>
      <w:i/>
      <w:iCs/>
      <w:w w:val="100"/>
      <w:position w:val="-1"/>
      <w:effect w:val="none"/>
      <w:vertAlign w:val="baseline"/>
      <w:cs w:val="0"/>
      <w:em w:val="none"/>
    </w:rPr>
  </w:style>
  <w:style w:type="paragraph" w:customStyle="1" w:styleId="CharCharChar1CharCharCharCharCharCharChar">
    <w:name w:val="Char Char Char1 Char Char Char Char Char Char Char"/>
    <w:basedOn w:val="Normal"/>
    <w:rsid w:val="005266B5"/>
    <w:pPr>
      <w:spacing w:after="160" w:line="240" w:lineRule="atLeast"/>
    </w:pPr>
    <w:rPr>
      <w:rFonts w:ascii="Verdana" w:hAnsi="Verdana"/>
      <w:sz w:val="20"/>
    </w:rPr>
  </w:style>
  <w:style w:type="character" w:customStyle="1" w:styleId="hl">
    <w:name w:val="hl"/>
    <w:basedOn w:val="DefaultParagraphFont"/>
    <w:rsid w:val="005266B5"/>
    <w:rPr>
      <w:w w:val="100"/>
      <w:position w:val="-1"/>
      <w:effect w:val="none"/>
      <w:vertAlign w:val="baseline"/>
      <w:cs w:val="0"/>
      <w:em w:val="none"/>
    </w:rPr>
  </w:style>
  <w:style w:type="paragraph" w:customStyle="1" w:styleId="Char">
    <w:name w:val="Char"/>
    <w:basedOn w:val="Normal"/>
    <w:rsid w:val="005266B5"/>
    <w:pPr>
      <w:spacing w:after="160" w:line="240" w:lineRule="atLeast"/>
    </w:pPr>
    <w:rPr>
      <w:rFonts w:ascii="Verdana" w:hAnsi="Verdana"/>
      <w:sz w:val="20"/>
    </w:rPr>
  </w:style>
  <w:style w:type="character" w:styleId="Hyperlink">
    <w:name w:val="Hyperlink"/>
    <w:rsid w:val="005266B5"/>
    <w:rPr>
      <w:color w:val="0000FF"/>
      <w:w w:val="100"/>
      <w:position w:val="-1"/>
      <w:u w:val="single"/>
      <w:effect w:val="none"/>
      <w:vertAlign w:val="baseline"/>
      <w:cs w:val="0"/>
      <w:em w:val="none"/>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5266B5"/>
    <w:pPr>
      <w:spacing w:after="160" w:line="240" w:lineRule="atLeast"/>
    </w:pPr>
    <w:rPr>
      <w:rFonts w:ascii="Arial" w:hAnsi="Arial"/>
      <w:sz w:val="22"/>
      <w:szCs w:val="22"/>
    </w:rPr>
  </w:style>
  <w:style w:type="paragraph" w:customStyle="1" w:styleId="CharCharCharCharCharCharCharCharCharCharCharCharChar">
    <w:name w:val="Char Char Char Char Char Char Char Char Char Char Char Char Char"/>
    <w:basedOn w:val="Normal"/>
    <w:next w:val="Normal"/>
    <w:rsid w:val="005266B5"/>
    <w:pPr>
      <w:spacing w:before="120" w:after="120" w:line="312" w:lineRule="auto"/>
    </w:pPr>
    <w:rPr>
      <w:rFonts w:ascii="Times New Roman" w:hAnsi="Times New Roman"/>
    </w:rPr>
  </w:style>
  <w:style w:type="paragraph" w:customStyle="1" w:styleId="abc">
    <w:name w:val="abc"/>
    <w:basedOn w:val="Normal"/>
    <w:rsid w:val="005266B5"/>
    <w:pPr>
      <w:spacing w:line="320" w:lineRule="atLeast"/>
      <w:jc w:val="both"/>
    </w:pPr>
    <w:rPr>
      <w:sz w:val="26"/>
    </w:rPr>
  </w:style>
  <w:style w:type="paragraph" w:customStyle="1" w:styleId="CharCharCharChar">
    <w:name w:val="Char Char Char Char"/>
    <w:basedOn w:val="Normal"/>
    <w:rsid w:val="005266B5"/>
    <w:pPr>
      <w:spacing w:after="160" w:line="240" w:lineRule="atLeast"/>
    </w:pPr>
    <w:rPr>
      <w:rFonts w:ascii="Arial" w:hAnsi="Arial"/>
      <w:sz w:val="22"/>
      <w:szCs w:val="22"/>
    </w:rPr>
  </w:style>
  <w:style w:type="paragraph" w:customStyle="1" w:styleId="CharCharCharCharCharCharCharChar">
    <w:name w:val="Char Char Char Char Char Char Char Char"/>
    <w:rsid w:val="005266B5"/>
    <w:pPr>
      <w:tabs>
        <w:tab w:val="left" w:pos="1152"/>
      </w:tabs>
      <w:suppressAutoHyphens/>
      <w:spacing w:before="120" w:after="120" w:line="312" w:lineRule="auto"/>
      <w:ind w:leftChars="-1" w:left="-1" w:hangingChars="1" w:hanging="1"/>
      <w:textDirection w:val="btLr"/>
      <w:textAlignment w:val="top"/>
      <w:outlineLvl w:val="0"/>
    </w:pPr>
    <w:rPr>
      <w:rFonts w:ascii="Arial" w:eastAsia="Times New Roman" w:hAnsi="Arial" w:cs="Arial"/>
      <w:position w:val="-1"/>
      <w:sz w:val="26"/>
      <w:szCs w:val="26"/>
    </w:rPr>
  </w:style>
  <w:style w:type="paragraph" w:customStyle="1" w:styleId="CharCharCharCharCharCharChar">
    <w:name w:val="Char Char Char Char Char Char Char"/>
    <w:basedOn w:val="Normal"/>
    <w:rsid w:val="005266B5"/>
    <w:pPr>
      <w:spacing w:after="160" w:line="240" w:lineRule="atLeast"/>
    </w:pPr>
    <w:rPr>
      <w:rFonts w:ascii="Arial" w:hAnsi="Arial"/>
      <w:sz w:val="22"/>
      <w:szCs w:val="22"/>
    </w:rPr>
  </w:style>
  <w:style w:type="character" w:customStyle="1" w:styleId="BodyTextChar">
    <w:name w:val="Body Text Char"/>
    <w:aliases w:val="1tenchuong Char"/>
    <w:rsid w:val="005266B5"/>
    <w:rPr>
      <w:w w:val="100"/>
      <w:position w:val="-1"/>
      <w:sz w:val="24"/>
      <w:szCs w:val="24"/>
      <w:effect w:val="none"/>
      <w:vertAlign w:val="baseline"/>
      <w:cs w:val="0"/>
      <w:em w:val="none"/>
    </w:rPr>
  </w:style>
  <w:style w:type="paragraph" w:styleId="FootnoteText">
    <w:name w:val="footnote text"/>
    <w:aliases w:val="Footnote Text Char Char Char Char Char,Footnote Text Char Char Char Char Char Char Ch,fn,footnote text,Footnotes,Footnote ak,Footnotes Char Char,Footnotes Char Ch,Geneva 9,Font: Geneva 9,Boston 10,f Char,f,Footnote Text Char1 Char1,FOOTNOT"/>
    <w:basedOn w:val="Normal"/>
    <w:link w:val="FootnoteTextChar"/>
    <w:uiPriority w:val="99"/>
    <w:qFormat/>
    <w:rsid w:val="005266B5"/>
    <w:rPr>
      <w:sz w:val="20"/>
    </w:rPr>
  </w:style>
  <w:style w:type="character" w:customStyle="1" w:styleId="FootnoteTextChar">
    <w:name w:val="Footnote Text Char"/>
    <w:aliases w:val="Footnote Text Char Char Char Char Char Char,Footnote Text Char Char Char Char Char Char Ch Char,fn Char,footnote text Char,Footnotes Char,Footnote ak Char,Footnotes Char Char Char,Footnotes Char Ch Char,Geneva 9 Char,Boston 10 Char"/>
    <w:basedOn w:val="DefaultParagraphFont"/>
    <w:link w:val="FootnoteText"/>
    <w:rsid w:val="005266B5"/>
    <w:rPr>
      <w:rFonts w:ascii=".VnTime" w:eastAsia="Times New Roman" w:hAnsi=".VnTime" w:cs="Times New Roman"/>
      <w:position w:val="-1"/>
      <w:sz w:val="20"/>
      <w:szCs w:val="28"/>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_"/>
    <w:qFormat/>
    <w:rsid w:val="005266B5"/>
    <w:rPr>
      <w:w w:val="100"/>
      <w:position w:val="-1"/>
      <w:effect w:val="none"/>
      <w:vertAlign w:val="superscript"/>
      <w:cs w:val="0"/>
      <w:em w:val="none"/>
    </w:rPr>
  </w:style>
  <w:style w:type="paragraph" w:styleId="ListParagraph">
    <w:name w:val="List Paragraph"/>
    <w:basedOn w:val="Normal"/>
    <w:qFormat/>
    <w:rsid w:val="005266B5"/>
    <w:pPr>
      <w:spacing w:before="60" w:line="288" w:lineRule="auto"/>
      <w:ind w:left="720" w:firstLine="720"/>
      <w:contextualSpacing/>
      <w:jc w:val="both"/>
    </w:pPr>
    <w:rPr>
      <w:rFonts w:ascii="Times New Roman" w:eastAsia="Calibri" w:hAnsi="Times New Roman"/>
      <w:sz w:val="24"/>
      <w:szCs w:val="22"/>
    </w:rPr>
  </w:style>
  <w:style w:type="paragraph" w:customStyle="1" w:styleId="Default">
    <w:name w:val="Default"/>
    <w:qFormat/>
    <w:rsid w:val="005266B5"/>
    <w:pPr>
      <w:suppressAutoHyphens/>
      <w:autoSpaceDE w:val="0"/>
      <w:autoSpaceDN w:val="0"/>
      <w:adjustRightInd w:val="0"/>
      <w:spacing w:before="120" w:after="120" w:line="1" w:lineRule="atLeast"/>
      <w:ind w:leftChars="-1" w:left="-1" w:hangingChars="1" w:hanging="1"/>
      <w:jc w:val="both"/>
      <w:textDirection w:val="btLr"/>
      <w:textAlignment w:val="top"/>
      <w:outlineLvl w:val="0"/>
    </w:pPr>
    <w:rPr>
      <w:rFonts w:ascii="Times New Roman" w:eastAsia="Times New Roman" w:hAnsi="Times New Roman" w:cs="Times New Roman"/>
      <w:color w:val="000000"/>
      <w:position w:val="-1"/>
      <w:sz w:val="24"/>
      <w:szCs w:val="24"/>
    </w:rPr>
  </w:style>
  <w:style w:type="paragraph" w:customStyle="1" w:styleId="body-text">
    <w:name w:val="body-text"/>
    <w:basedOn w:val="Normal"/>
    <w:rsid w:val="005266B5"/>
    <w:pPr>
      <w:spacing w:before="100" w:beforeAutospacing="1" w:after="100" w:afterAutospacing="1"/>
    </w:pPr>
    <w:rPr>
      <w:rFonts w:ascii="Times New Roman" w:eastAsia="Calibri" w:hAnsi="Times New Roman"/>
      <w:sz w:val="24"/>
      <w:szCs w:val="24"/>
    </w:rPr>
  </w:style>
  <w:style w:type="paragraph" w:styleId="Subtitle">
    <w:name w:val="Subtitle"/>
    <w:basedOn w:val="Normal"/>
    <w:next w:val="Normal"/>
    <w:link w:val="SubtitleChar"/>
    <w:rsid w:val="005266B5"/>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5266B5"/>
    <w:rPr>
      <w:rFonts w:ascii="Georgia" w:eastAsia="Georgia" w:hAnsi="Georgia" w:cs="Georgia"/>
      <w:i/>
      <w:color w:val="666666"/>
      <w:position w:val="-1"/>
      <w:sz w:val="48"/>
      <w:szCs w:val="48"/>
    </w:rPr>
  </w:style>
  <w:style w:type="paragraph" w:styleId="BodyText">
    <w:name w:val="Body Text"/>
    <w:basedOn w:val="Normal"/>
    <w:link w:val="BodyTextChar1"/>
    <w:uiPriority w:val="99"/>
    <w:unhideWhenUsed/>
    <w:rsid w:val="005266B5"/>
    <w:pPr>
      <w:spacing w:after="120"/>
    </w:pPr>
  </w:style>
  <w:style w:type="character" w:customStyle="1" w:styleId="BodyTextChar1">
    <w:name w:val="Body Text Char1"/>
    <w:basedOn w:val="DefaultParagraphFont"/>
    <w:link w:val="BodyText"/>
    <w:uiPriority w:val="99"/>
    <w:rsid w:val="005266B5"/>
    <w:rPr>
      <w:rFonts w:ascii=".VnTime" w:eastAsia="Times New Roman" w:hAnsi=".VnTime" w:cs="Times New Roman"/>
      <w:position w:val="-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E2A380-FBAF-4DD1-80CB-DFF272DD3B4E}">
  <ds:schemaRefs>
    <ds:schemaRef ds:uri="http://schemas.openxmlformats.org/officeDocument/2006/bibliography"/>
  </ds:schemaRefs>
</ds:datastoreItem>
</file>

<file path=customXml/itemProps2.xml><?xml version="1.0" encoding="utf-8"?>
<ds:datastoreItem xmlns:ds="http://schemas.openxmlformats.org/officeDocument/2006/customXml" ds:itemID="{17CD5F08-0DC5-42C6-8AB1-294484E2A6A9}"/>
</file>

<file path=customXml/itemProps3.xml><?xml version="1.0" encoding="utf-8"?>
<ds:datastoreItem xmlns:ds="http://schemas.openxmlformats.org/officeDocument/2006/customXml" ds:itemID="{32C35C1A-2DB7-4549-9A13-19FA1357E24A}"/>
</file>

<file path=customXml/itemProps4.xml><?xml version="1.0" encoding="utf-8"?>
<ds:datastoreItem xmlns:ds="http://schemas.openxmlformats.org/officeDocument/2006/customXml" ds:itemID="{A8427CD8-729C-4156-ABFF-95A13405205D}"/>
</file>

<file path=docProps/app.xml><?xml version="1.0" encoding="utf-8"?>
<Properties xmlns="http://schemas.openxmlformats.org/officeDocument/2006/extended-properties" xmlns:vt="http://schemas.openxmlformats.org/officeDocument/2006/docPropsVTypes">
  <Template>Normal</Template>
  <TotalTime>570</TotalTime>
  <Pages>25</Pages>
  <Words>7618</Words>
  <Characters>43429</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50946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HP</cp:lastModifiedBy>
  <cp:revision>125</cp:revision>
  <cp:lastPrinted>2023-01-05T01:46:00Z</cp:lastPrinted>
  <dcterms:created xsi:type="dcterms:W3CDTF">2022-12-23T02:58:00Z</dcterms:created>
  <dcterms:modified xsi:type="dcterms:W3CDTF">2023-01-05T03:36:00Z</dcterms:modified>
</cp:coreProperties>
</file>